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24" w:rsidRPr="000E3D5C" w:rsidRDefault="00223900" w:rsidP="000E3D5C">
      <w:pPr>
        <w:jc w:val="center"/>
        <w:rPr>
          <w:rFonts w:ascii="HG丸ｺﾞｼｯｸM-PRO" w:eastAsia="HG丸ｺﾞｼｯｸM-PRO" w:hAnsi="HG丸ｺﾞｼｯｸM-PRO"/>
          <w:sz w:val="40"/>
          <w:szCs w:val="40"/>
        </w:rPr>
      </w:pPr>
      <w:r w:rsidRPr="000E3D5C">
        <w:rPr>
          <w:rFonts w:ascii="HG丸ｺﾞｼｯｸM-PRO" w:eastAsia="HG丸ｺﾞｼｯｸM-PRO" w:hAnsi="HG丸ｺﾞｼｯｸM-PRO" w:hint="eastAsia"/>
          <w:sz w:val="40"/>
          <w:szCs w:val="40"/>
        </w:rPr>
        <w:t>個別指導の教材紹介</w:t>
      </w:r>
    </w:p>
    <w:p w:rsidR="00223900" w:rsidRPr="000E3D5C" w:rsidRDefault="00223900">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42"/>
        <w:gridCol w:w="2314"/>
        <w:gridCol w:w="6486"/>
      </w:tblGrid>
      <w:tr w:rsidR="00223900" w:rsidRPr="000E3D5C" w:rsidTr="00223900">
        <w:trPr>
          <w:trHeight w:val="720"/>
        </w:trPr>
        <w:tc>
          <w:tcPr>
            <w:tcW w:w="3256" w:type="dxa"/>
            <w:gridSpan w:val="2"/>
            <w:vAlign w:val="center"/>
          </w:tcPr>
          <w:p w:rsidR="00223900" w:rsidRPr="000E3D5C" w:rsidRDefault="00223900" w:rsidP="00223900">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教材名</w:t>
            </w:r>
          </w:p>
        </w:tc>
        <w:tc>
          <w:tcPr>
            <w:tcW w:w="6486" w:type="dxa"/>
          </w:tcPr>
          <w:p w:rsidR="00223900" w:rsidRPr="0028294D" w:rsidRDefault="006B171F" w:rsidP="0028294D">
            <w:pPr>
              <w:spacing w:line="480" w:lineRule="auto"/>
              <w:jc w:val="center"/>
              <w:rPr>
                <w:rFonts w:ascii="HG丸ｺﾞｼｯｸM-PRO" w:eastAsia="HG丸ｺﾞｼｯｸM-PRO" w:hAnsi="HG丸ｺﾞｼｯｸM-PRO"/>
                <w:sz w:val="24"/>
                <w:szCs w:val="24"/>
              </w:rPr>
            </w:pPr>
            <w:r w:rsidRPr="0028294D">
              <w:rPr>
                <w:rFonts w:ascii="HG丸ｺﾞｼｯｸM-PRO" w:eastAsia="HG丸ｺﾞｼｯｸM-PRO" w:hAnsi="HG丸ｺﾞｼｯｸM-PRO" w:hint="eastAsia"/>
                <w:sz w:val="24"/>
                <w:szCs w:val="24"/>
              </w:rPr>
              <w:t>単語</w:t>
            </w:r>
            <w:r w:rsidR="00896901" w:rsidRPr="0028294D">
              <w:rPr>
                <w:rFonts w:ascii="HG丸ｺﾞｼｯｸM-PRO" w:eastAsia="HG丸ｺﾞｼｯｸM-PRO" w:hAnsi="HG丸ｺﾞｼｯｸM-PRO" w:hint="eastAsia"/>
                <w:sz w:val="24"/>
                <w:szCs w:val="24"/>
              </w:rPr>
              <w:t>ビンゴ</w:t>
            </w:r>
          </w:p>
        </w:tc>
      </w:tr>
      <w:tr w:rsidR="00223900" w:rsidRPr="0028294D" w:rsidTr="00223900">
        <w:trPr>
          <w:trHeight w:val="720"/>
        </w:trPr>
        <w:tc>
          <w:tcPr>
            <w:tcW w:w="3256" w:type="dxa"/>
            <w:gridSpan w:val="2"/>
            <w:vAlign w:val="center"/>
          </w:tcPr>
          <w:p w:rsidR="00223900" w:rsidRPr="000E3D5C" w:rsidRDefault="00223900" w:rsidP="00223900">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教材の概要</w:t>
            </w:r>
          </w:p>
        </w:tc>
        <w:tc>
          <w:tcPr>
            <w:tcW w:w="6486" w:type="dxa"/>
          </w:tcPr>
          <w:p w:rsidR="00223900" w:rsidRPr="00EA6378" w:rsidRDefault="006B171F" w:rsidP="004E2F3F">
            <w:pPr>
              <w:spacing w:line="360" w:lineRule="auto"/>
              <w:rPr>
                <w:rFonts w:ascii="HG丸ｺﾞｼｯｸM-PRO" w:eastAsia="HG丸ｺﾞｼｯｸM-PRO" w:hAnsi="HG丸ｺﾞｼｯｸM-PRO"/>
                <w:sz w:val="22"/>
              </w:rPr>
            </w:pPr>
            <w:r w:rsidRPr="00EA6378">
              <w:rPr>
                <w:rFonts w:ascii="HG丸ｺﾞｼｯｸM-PRO" w:eastAsia="HG丸ｺﾞｼｯｸM-PRO" w:hAnsi="HG丸ｺﾞｼｯｸM-PRO" w:hint="eastAsia"/>
                <w:sz w:val="22"/>
              </w:rPr>
              <w:t>ビンゴのマスに描いてある２５種類のイラストを見て、子どもと担当教員で順番に単語名（果物・野菜・動物など）を言っていく。</w:t>
            </w:r>
          </w:p>
          <w:p w:rsidR="00223900" w:rsidRPr="006B171F" w:rsidRDefault="006B171F" w:rsidP="004E2F3F">
            <w:pPr>
              <w:spacing w:line="360" w:lineRule="auto"/>
              <w:rPr>
                <w:rFonts w:ascii="HG丸ｺﾞｼｯｸM-PRO" w:eastAsia="HG丸ｺﾞｼｯｸM-PRO" w:hAnsi="HG丸ｺﾞｼｯｸM-PRO"/>
              </w:rPr>
            </w:pPr>
            <w:r w:rsidRPr="00EA6378">
              <w:rPr>
                <w:rFonts w:ascii="HG丸ｺﾞｼｯｸM-PRO" w:eastAsia="HG丸ｺﾞｼｯｸM-PRO" w:hAnsi="HG丸ｺﾞｼｯｸM-PRO" w:hint="eastAsia"/>
                <w:sz w:val="22"/>
              </w:rPr>
              <w:t>ヒントカードを用意し、分からない言葉があったときには見て答えられるようにする。</w:t>
            </w:r>
          </w:p>
        </w:tc>
      </w:tr>
      <w:tr w:rsidR="00223900" w:rsidRPr="000E3D5C" w:rsidTr="00223900">
        <w:trPr>
          <w:trHeight w:val="720"/>
        </w:trPr>
        <w:tc>
          <w:tcPr>
            <w:tcW w:w="942" w:type="dxa"/>
            <w:vMerge w:val="restart"/>
            <w:textDirection w:val="tbRlV"/>
            <w:vAlign w:val="center"/>
          </w:tcPr>
          <w:p w:rsidR="00223900" w:rsidRPr="000E3D5C" w:rsidRDefault="00223900" w:rsidP="00223900">
            <w:pPr>
              <w:spacing w:line="480" w:lineRule="auto"/>
              <w:ind w:left="113" w:right="113"/>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　導　事　例</w:t>
            </w:r>
          </w:p>
        </w:tc>
        <w:tc>
          <w:tcPr>
            <w:tcW w:w="2314" w:type="dxa"/>
            <w:vAlign w:val="center"/>
          </w:tcPr>
          <w:p w:rsidR="00223900" w:rsidRPr="000E3D5C" w:rsidRDefault="00223900" w:rsidP="00223900">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対象児童の実態</w:t>
            </w:r>
          </w:p>
        </w:tc>
        <w:tc>
          <w:tcPr>
            <w:tcW w:w="6486" w:type="dxa"/>
          </w:tcPr>
          <w:p w:rsidR="00223900" w:rsidRPr="00EA6378" w:rsidRDefault="00A242EB" w:rsidP="00404ED1">
            <w:pPr>
              <w:spacing w:line="480" w:lineRule="auto"/>
              <w:rPr>
                <w:rFonts w:ascii="HG丸ｺﾞｼｯｸM-PRO" w:eastAsia="HG丸ｺﾞｼｯｸM-PRO" w:hAnsi="HG丸ｺﾞｼｯｸM-PRO"/>
                <w:sz w:val="22"/>
              </w:rPr>
            </w:pPr>
            <w:r w:rsidRPr="00EA6378">
              <w:rPr>
                <w:rFonts w:ascii="HG丸ｺﾞｼｯｸM-PRO" w:eastAsia="HG丸ｺﾞｼｯｸM-PRO" w:hAnsi="HG丸ｺﾞｼｯｸM-PRO" w:hint="eastAsia"/>
                <w:sz w:val="22"/>
              </w:rPr>
              <w:t>語彙が少なく、状況や自分の気持ちを言葉にするのが苦手。</w:t>
            </w:r>
          </w:p>
        </w:tc>
      </w:tr>
      <w:tr w:rsidR="00223900" w:rsidRPr="000E3D5C" w:rsidTr="00223900">
        <w:trPr>
          <w:trHeight w:val="720"/>
        </w:trPr>
        <w:tc>
          <w:tcPr>
            <w:tcW w:w="942" w:type="dxa"/>
            <w:vMerge/>
            <w:vAlign w:val="center"/>
          </w:tcPr>
          <w:p w:rsidR="00223900" w:rsidRPr="000E3D5C" w:rsidRDefault="00223900" w:rsidP="00223900">
            <w:pPr>
              <w:spacing w:line="480" w:lineRule="auto"/>
              <w:jc w:val="center"/>
              <w:rPr>
                <w:rFonts w:ascii="HG丸ｺﾞｼｯｸM-PRO" w:eastAsia="HG丸ｺﾞｼｯｸM-PRO" w:hAnsi="HG丸ｺﾞｼｯｸM-PRO"/>
                <w:sz w:val="28"/>
                <w:szCs w:val="28"/>
              </w:rPr>
            </w:pPr>
          </w:p>
        </w:tc>
        <w:tc>
          <w:tcPr>
            <w:tcW w:w="2314" w:type="dxa"/>
            <w:vAlign w:val="center"/>
          </w:tcPr>
          <w:p w:rsidR="00223900" w:rsidRPr="000E3D5C" w:rsidRDefault="00223900" w:rsidP="00223900">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指導のねらい</w:t>
            </w:r>
          </w:p>
          <w:p w:rsidR="00223900" w:rsidRPr="000E3D5C" w:rsidRDefault="00223900" w:rsidP="00223900">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w:t>
            </w:r>
            <w:r w:rsidRPr="000E3D5C">
              <w:rPr>
                <w:rFonts w:ascii="HG丸ｺﾞｼｯｸM-PRO" w:eastAsia="HG丸ｺﾞｼｯｸM-PRO" w:hAnsi="HG丸ｺﾞｼｯｸM-PRO" w:hint="eastAsia"/>
                <w:w w:val="66"/>
                <w:sz w:val="28"/>
                <w:szCs w:val="28"/>
              </w:rPr>
              <w:t>自立活動の領域</w:t>
            </w:r>
            <w:r w:rsidRPr="000E3D5C">
              <w:rPr>
                <w:rFonts w:ascii="HG丸ｺﾞｼｯｸM-PRO" w:eastAsia="HG丸ｺﾞｼｯｸM-PRO" w:hAnsi="HG丸ｺﾞｼｯｸM-PRO" w:hint="eastAsia"/>
                <w:sz w:val="28"/>
                <w:szCs w:val="28"/>
              </w:rPr>
              <w:t>）</w:t>
            </w:r>
          </w:p>
        </w:tc>
        <w:tc>
          <w:tcPr>
            <w:tcW w:w="6486" w:type="dxa"/>
          </w:tcPr>
          <w:p w:rsidR="00223900" w:rsidRPr="00EA6378" w:rsidRDefault="00A242EB" w:rsidP="00223900">
            <w:pPr>
              <w:spacing w:line="480" w:lineRule="auto"/>
              <w:rPr>
                <w:rFonts w:ascii="HG丸ｺﾞｼｯｸM-PRO" w:eastAsia="HG丸ｺﾞｼｯｸM-PRO" w:hAnsi="HG丸ｺﾞｼｯｸM-PRO"/>
                <w:sz w:val="22"/>
              </w:rPr>
            </w:pPr>
            <w:r w:rsidRPr="00EA6378">
              <w:rPr>
                <w:rFonts w:ascii="HG丸ｺﾞｼｯｸM-PRO" w:eastAsia="HG丸ｺﾞｼｯｸM-PRO" w:hAnsi="HG丸ｺﾞｼｯｸM-PRO" w:hint="eastAsia"/>
                <w:sz w:val="22"/>
              </w:rPr>
              <w:t>コミュニケーション</w:t>
            </w:r>
          </w:p>
          <w:p w:rsidR="00223900" w:rsidRPr="00EA6378" w:rsidRDefault="00EA6378" w:rsidP="00223900">
            <w:pPr>
              <w:spacing w:line="480" w:lineRule="auto"/>
              <w:rPr>
                <w:rFonts w:ascii="HG丸ｺﾞｼｯｸM-PRO" w:eastAsia="HG丸ｺﾞｼｯｸM-PRO" w:hAnsi="HG丸ｺﾞｼｯｸM-PRO"/>
                <w:sz w:val="22"/>
              </w:rPr>
            </w:pPr>
            <w:r w:rsidRPr="00EA6378">
              <w:rPr>
                <w:rFonts w:ascii="HG丸ｺﾞｼｯｸM-PRO" w:eastAsia="HG丸ｺﾞｼｯｸM-PRO" w:hAnsi="HG丸ｺﾞｼｯｸM-PRO" w:hint="eastAsia"/>
                <w:sz w:val="22"/>
              </w:rPr>
              <w:t>（３）言語の形成と活用に関すること</w:t>
            </w:r>
          </w:p>
        </w:tc>
      </w:tr>
      <w:tr w:rsidR="00223900" w:rsidRPr="000E3D5C" w:rsidTr="00223900">
        <w:trPr>
          <w:trHeight w:val="720"/>
        </w:trPr>
        <w:tc>
          <w:tcPr>
            <w:tcW w:w="942" w:type="dxa"/>
            <w:vMerge/>
            <w:vAlign w:val="center"/>
          </w:tcPr>
          <w:p w:rsidR="00223900" w:rsidRPr="000E3D5C" w:rsidRDefault="00223900" w:rsidP="00223900">
            <w:pPr>
              <w:spacing w:line="480" w:lineRule="auto"/>
              <w:jc w:val="center"/>
              <w:rPr>
                <w:rFonts w:ascii="HG丸ｺﾞｼｯｸM-PRO" w:eastAsia="HG丸ｺﾞｼｯｸM-PRO" w:hAnsi="HG丸ｺﾞｼｯｸM-PRO"/>
                <w:sz w:val="28"/>
                <w:szCs w:val="28"/>
              </w:rPr>
            </w:pPr>
          </w:p>
        </w:tc>
        <w:tc>
          <w:tcPr>
            <w:tcW w:w="2314" w:type="dxa"/>
            <w:vAlign w:val="center"/>
          </w:tcPr>
          <w:p w:rsidR="00223900" w:rsidRPr="000E3D5C" w:rsidRDefault="00223900" w:rsidP="00223900">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指導経過</w:t>
            </w:r>
          </w:p>
        </w:tc>
        <w:tc>
          <w:tcPr>
            <w:tcW w:w="6486" w:type="dxa"/>
          </w:tcPr>
          <w:p w:rsidR="00223900" w:rsidRPr="00EA6378" w:rsidRDefault="004E2F3F" w:rsidP="004E2F3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絵</w:t>
            </w:r>
            <w:r w:rsidR="00EA6378">
              <w:rPr>
                <w:rFonts w:ascii="HG丸ｺﾞｼｯｸM-PRO" w:eastAsia="HG丸ｺﾞｼｯｸM-PRO" w:hAnsi="HG丸ｺﾞｼｯｸM-PRO" w:hint="eastAsia"/>
                <w:sz w:val="22"/>
              </w:rPr>
              <w:t>カードを使って、語彙の確認を</w:t>
            </w:r>
            <w:r w:rsidR="0086223D">
              <w:rPr>
                <w:rFonts w:ascii="HG丸ｺﾞｼｯｸM-PRO" w:eastAsia="HG丸ｺﾞｼｯｸM-PRO" w:hAnsi="HG丸ｺﾞｼｯｸM-PRO" w:hint="eastAsia"/>
                <w:sz w:val="22"/>
              </w:rPr>
              <w:t>行うと</w:t>
            </w:r>
            <w:r w:rsidR="00EA6378">
              <w:rPr>
                <w:rFonts w:ascii="HG丸ｺﾞｼｯｸM-PRO" w:eastAsia="HG丸ｺﾞｼｯｸM-PRO" w:hAnsi="HG丸ｺﾞｼｯｸM-PRO" w:hint="eastAsia"/>
                <w:sz w:val="22"/>
              </w:rPr>
              <w:t>、いくつか単語名を答えられない物があ</w:t>
            </w:r>
            <w:r w:rsidR="0086223D">
              <w:rPr>
                <w:rFonts w:ascii="HG丸ｺﾞｼｯｸM-PRO" w:eastAsia="HG丸ｺﾞｼｯｸM-PRO" w:hAnsi="HG丸ｺﾞｼｯｸM-PRO" w:hint="eastAsia"/>
                <w:sz w:val="22"/>
              </w:rPr>
              <w:t>るという実態であった</w:t>
            </w:r>
            <w:r w:rsidR="00EA6378">
              <w:rPr>
                <w:rFonts w:ascii="HG丸ｺﾞｼｯｸM-PRO" w:eastAsia="HG丸ｺﾞｼｯｸM-PRO" w:hAnsi="HG丸ｺﾞｼｯｸM-PRO" w:hint="eastAsia"/>
                <w:sz w:val="22"/>
              </w:rPr>
              <w:t>。</w:t>
            </w:r>
            <w:r w:rsidR="0086223D">
              <w:rPr>
                <w:rFonts w:ascii="HG丸ｺﾞｼｯｸM-PRO" w:eastAsia="HG丸ｺﾞｼｯｸM-PRO" w:hAnsi="HG丸ｺﾞｼｯｸM-PRO" w:hint="eastAsia"/>
                <w:sz w:val="22"/>
              </w:rPr>
              <w:t>毎回イラストの位置を変えて、何度か単語ビンゴを行った。最初のうちはヒントカードを</w:t>
            </w:r>
            <w:r w:rsidR="00A25D9F">
              <w:rPr>
                <w:rFonts w:ascii="HG丸ｺﾞｼｯｸM-PRO" w:eastAsia="HG丸ｺﾞｼｯｸM-PRO" w:hAnsi="HG丸ｺﾞｼｯｸM-PRO" w:hint="eastAsia"/>
                <w:sz w:val="22"/>
              </w:rPr>
              <w:t>見る</w:t>
            </w:r>
            <w:r w:rsidR="00FC3BCA">
              <w:rPr>
                <w:rFonts w:ascii="HG丸ｺﾞｼｯｸM-PRO" w:eastAsia="HG丸ｺﾞｼｯｸM-PRO" w:hAnsi="HG丸ｺﾞｼｯｸM-PRO" w:hint="eastAsia"/>
                <w:sz w:val="22"/>
              </w:rPr>
              <w:t>こと</w:t>
            </w:r>
            <w:r w:rsidR="00A25D9F">
              <w:rPr>
                <w:rFonts w:ascii="HG丸ｺﾞｼｯｸM-PRO" w:eastAsia="HG丸ｺﾞｼｯｸM-PRO" w:hAnsi="HG丸ｺﾞｼｯｸM-PRO" w:hint="eastAsia"/>
                <w:sz w:val="22"/>
              </w:rPr>
              <w:t>も多くあった。</w:t>
            </w:r>
            <w:r w:rsidR="00FC3BCA">
              <w:rPr>
                <w:rFonts w:ascii="HG丸ｺﾞｼｯｸM-PRO" w:eastAsia="HG丸ｺﾞｼｯｸM-PRO" w:hAnsi="HG丸ｺﾞｼｯｸM-PRO" w:hint="eastAsia"/>
                <w:sz w:val="22"/>
              </w:rPr>
              <w:t>続けていくことで単語</w:t>
            </w:r>
            <w:r w:rsidR="0086223D">
              <w:rPr>
                <w:rFonts w:ascii="HG丸ｺﾞｼｯｸM-PRO" w:eastAsia="HG丸ｺﾞｼｯｸM-PRO" w:hAnsi="HG丸ｺﾞｼｯｸM-PRO" w:hint="eastAsia"/>
                <w:sz w:val="22"/>
              </w:rPr>
              <w:t>名が定着し、ヒントカードを見ないで言えるようになった。</w:t>
            </w:r>
            <w:r>
              <w:rPr>
                <w:rFonts w:ascii="HG丸ｺﾞｼｯｸM-PRO" w:eastAsia="HG丸ｺﾞｼｯｸM-PRO" w:hAnsi="HG丸ｺﾞｼｯｸM-PRO" w:hint="eastAsia"/>
                <w:sz w:val="22"/>
              </w:rPr>
              <w:t>大分定着してきたため、クロスワードパズルに移行し、様々な種類の語彙を増やせるようにした。</w:t>
            </w:r>
            <w:r w:rsidR="00B5096B">
              <w:rPr>
                <w:rFonts w:ascii="HG丸ｺﾞｼｯｸM-PRO" w:eastAsia="HG丸ｺﾞｼｯｸM-PRO" w:hAnsi="HG丸ｺﾞｼｯｸM-PRO" w:hint="eastAsia"/>
                <w:sz w:val="22"/>
              </w:rPr>
              <w:t>語彙が増えることにより、出来事の話なども自分から話すようになってきた。</w:t>
            </w:r>
          </w:p>
        </w:tc>
      </w:tr>
      <w:tr w:rsidR="00223900" w:rsidRPr="000E3D5C" w:rsidTr="00223900">
        <w:tc>
          <w:tcPr>
            <w:tcW w:w="3256" w:type="dxa"/>
            <w:gridSpan w:val="2"/>
            <w:vAlign w:val="center"/>
          </w:tcPr>
          <w:p w:rsidR="00223900" w:rsidRPr="000E3D5C" w:rsidRDefault="00223900" w:rsidP="00223900">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教材に対する評価</w:t>
            </w:r>
          </w:p>
          <w:p w:rsidR="00223900" w:rsidRPr="000E3D5C" w:rsidRDefault="00223900" w:rsidP="00223900">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使用してみての感想</w:t>
            </w:r>
          </w:p>
          <w:p w:rsidR="00223900" w:rsidRPr="000E3D5C" w:rsidRDefault="00223900" w:rsidP="00223900">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おすすめポイントなど</w:t>
            </w:r>
          </w:p>
        </w:tc>
        <w:tc>
          <w:tcPr>
            <w:tcW w:w="6486" w:type="dxa"/>
          </w:tcPr>
          <w:p w:rsidR="00223900" w:rsidRPr="00EA6378" w:rsidRDefault="00E94DB8" w:rsidP="004E2F3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ゲーム形式にすることで、子どもも楽しんで取り組むことができる。また、ビンゴマスの位置を変えることで、飽きずに何度も取り組むことができる。簡単に言える単語も含めることで、自信をもって取り組んでいた。</w:t>
            </w:r>
          </w:p>
        </w:tc>
      </w:tr>
    </w:tbl>
    <w:p w:rsidR="00094EFB" w:rsidRDefault="00094EFB" w:rsidP="00094EFB">
      <w:pPr>
        <w:spacing w:beforeLines="100" w:before="360"/>
        <w:jc w:val="right"/>
        <w:rPr>
          <w:rFonts w:ascii="HG丸ｺﾞｼｯｸM-PRO" w:eastAsia="HG丸ｺﾞｼｯｸM-PRO" w:hAnsi="HG丸ｺﾞｼｯｸM-PRO"/>
          <w:sz w:val="28"/>
          <w:szCs w:val="28"/>
          <w:u w:val="single"/>
        </w:rPr>
      </w:pPr>
      <w:r w:rsidRPr="000E3D5C">
        <w:rPr>
          <w:rFonts w:ascii="HG丸ｺﾞｼｯｸM-PRO" w:eastAsia="HG丸ｺﾞｼｯｸM-PRO" w:hAnsi="HG丸ｺﾞｼｯｸM-PRO" w:hint="eastAsia"/>
          <w:sz w:val="28"/>
          <w:szCs w:val="28"/>
        </w:rPr>
        <w:t xml:space="preserve">（　</w:t>
      </w:r>
      <w:r w:rsidR="004F74D7">
        <w:rPr>
          <w:rFonts w:ascii="HG丸ｺﾞｼｯｸM-PRO" w:eastAsia="HG丸ｺﾞｼｯｸM-PRO" w:hAnsi="HG丸ｺﾞｼｯｸM-PRO" w:hint="eastAsia"/>
          <w:sz w:val="28"/>
          <w:szCs w:val="28"/>
        </w:rPr>
        <w:t xml:space="preserve">布田小　</w:t>
      </w:r>
      <w:r w:rsidRPr="000E3D5C">
        <w:rPr>
          <w:rFonts w:ascii="HG丸ｺﾞｼｯｸM-PRO" w:eastAsia="HG丸ｺﾞｼｯｸM-PRO" w:hAnsi="HG丸ｺﾞｼｯｸM-PRO" w:hint="eastAsia"/>
          <w:sz w:val="28"/>
          <w:szCs w:val="28"/>
        </w:rPr>
        <w:t>）学校　　氏名</w:t>
      </w:r>
      <w:r w:rsidRPr="000E3D5C">
        <w:rPr>
          <w:rFonts w:ascii="HG丸ｺﾞｼｯｸM-PRO" w:eastAsia="HG丸ｺﾞｼｯｸM-PRO" w:hAnsi="HG丸ｺﾞｼｯｸM-PRO"/>
          <w:sz w:val="28"/>
          <w:szCs w:val="28"/>
          <w:u w:val="single"/>
        </w:rPr>
        <w:tab/>
      </w:r>
      <w:r w:rsidRPr="000E3D5C">
        <w:rPr>
          <w:rFonts w:ascii="HG丸ｺﾞｼｯｸM-PRO" w:eastAsia="HG丸ｺﾞｼｯｸM-PRO" w:hAnsi="HG丸ｺﾞｼｯｸM-PRO"/>
          <w:sz w:val="28"/>
          <w:szCs w:val="28"/>
          <w:u w:val="single"/>
        </w:rPr>
        <w:tab/>
      </w:r>
      <w:r w:rsidRPr="000E3D5C">
        <w:rPr>
          <w:rFonts w:ascii="HG丸ｺﾞｼｯｸM-PRO" w:eastAsia="HG丸ｺﾞｼｯｸM-PRO" w:hAnsi="HG丸ｺﾞｼｯｸM-PRO"/>
          <w:sz w:val="28"/>
          <w:szCs w:val="28"/>
          <w:u w:val="single"/>
        </w:rPr>
        <w:tab/>
      </w:r>
    </w:p>
    <w:p w:rsidR="00DE08BC" w:rsidRDefault="00DE08BC" w:rsidP="00094EFB">
      <w:pPr>
        <w:spacing w:beforeLines="100" w:before="360"/>
        <w:jc w:val="right"/>
        <w:rPr>
          <w:rFonts w:ascii="HG丸ｺﾞｼｯｸM-PRO" w:eastAsia="HG丸ｺﾞｼｯｸM-PRO" w:hAnsi="HG丸ｺﾞｼｯｸM-PRO"/>
          <w:sz w:val="28"/>
          <w:szCs w:val="28"/>
          <w:u w:val="single"/>
        </w:rPr>
      </w:pPr>
    </w:p>
    <w:p w:rsidR="00DE08BC" w:rsidRPr="000E3D5C" w:rsidRDefault="00DE08BC" w:rsidP="00DE08BC">
      <w:pPr>
        <w:jc w:val="center"/>
        <w:rPr>
          <w:rFonts w:ascii="HG丸ｺﾞｼｯｸM-PRO" w:eastAsia="HG丸ｺﾞｼｯｸM-PRO" w:hAnsi="HG丸ｺﾞｼｯｸM-PRO"/>
          <w:sz w:val="40"/>
          <w:szCs w:val="40"/>
        </w:rPr>
      </w:pPr>
      <w:r w:rsidRPr="000E3D5C">
        <w:rPr>
          <w:rFonts w:ascii="HG丸ｺﾞｼｯｸM-PRO" w:eastAsia="HG丸ｺﾞｼｯｸM-PRO" w:hAnsi="HG丸ｺﾞｼｯｸM-PRO" w:hint="eastAsia"/>
          <w:sz w:val="40"/>
          <w:szCs w:val="40"/>
        </w:rPr>
        <w:lastRenderedPageBreak/>
        <w:t>個別指導の教材紹介</w:t>
      </w:r>
    </w:p>
    <w:p w:rsidR="00DE08BC" w:rsidRPr="000E3D5C" w:rsidRDefault="00DE08BC" w:rsidP="00DE08BC">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42"/>
        <w:gridCol w:w="2314"/>
        <w:gridCol w:w="6486"/>
      </w:tblGrid>
      <w:tr w:rsidR="00DE08BC" w:rsidRPr="000E3D5C" w:rsidTr="00417206">
        <w:trPr>
          <w:trHeight w:val="720"/>
        </w:trPr>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教材名</w:t>
            </w:r>
          </w:p>
        </w:tc>
        <w:tc>
          <w:tcPr>
            <w:tcW w:w="6486" w:type="dxa"/>
          </w:tcPr>
          <w:p w:rsidR="00DE08BC" w:rsidRPr="006E3FB8" w:rsidRDefault="00DE08BC" w:rsidP="00417206">
            <w:pPr>
              <w:spacing w:line="480" w:lineRule="auto"/>
              <w:jc w:val="center"/>
              <w:rPr>
                <w:rFonts w:ascii="HG丸ｺﾞｼｯｸM-PRO" w:eastAsia="HG丸ｺﾞｼｯｸM-PRO" w:hAnsi="HG丸ｺﾞｼｯｸM-PRO"/>
              </w:rPr>
            </w:pPr>
            <w:r w:rsidRPr="006E3FB8">
              <w:rPr>
                <w:rFonts w:ascii="HG丸ｺﾞｼｯｸM-PRO" w:eastAsia="HG丸ｺﾞｼｯｸM-PRO" w:hAnsi="HG丸ｺﾞｼｯｸM-PRO" w:hint="eastAsia"/>
                <w:sz w:val="24"/>
              </w:rPr>
              <w:t>頑張りカード（シール）</w:t>
            </w:r>
          </w:p>
        </w:tc>
      </w:tr>
      <w:tr w:rsidR="00DE08BC" w:rsidRPr="000E3D5C" w:rsidTr="00417206">
        <w:trPr>
          <w:trHeight w:val="720"/>
        </w:trPr>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教材の概要</w:t>
            </w:r>
          </w:p>
        </w:tc>
        <w:tc>
          <w:tcPr>
            <w:tcW w:w="6486" w:type="dxa"/>
          </w:tcPr>
          <w:p w:rsidR="00DE08BC" w:rsidRPr="004C79A2" w:rsidRDefault="00DE08BC" w:rsidP="0041720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作業中に「お話しします。」の合図で聞く姿勢になる「話の聞き方ゲーム」で使用。作業をやめて話を聞く姿勢になれたらシールを頑張りカードに貼る。児童が興味を持っている宇宙の星のシールを作成。</w:t>
            </w:r>
          </w:p>
        </w:tc>
      </w:tr>
      <w:tr w:rsidR="00DE08BC" w:rsidRPr="000E3D5C" w:rsidTr="00417206">
        <w:trPr>
          <w:trHeight w:val="720"/>
        </w:trPr>
        <w:tc>
          <w:tcPr>
            <w:tcW w:w="942" w:type="dxa"/>
            <w:vMerge w:val="restart"/>
            <w:textDirection w:val="tbRlV"/>
            <w:vAlign w:val="center"/>
          </w:tcPr>
          <w:p w:rsidR="00DE08BC" w:rsidRPr="000E3D5C" w:rsidRDefault="00DE08BC" w:rsidP="00417206">
            <w:pPr>
              <w:spacing w:line="480" w:lineRule="auto"/>
              <w:ind w:left="113" w:right="113"/>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　導　事　例</w:t>
            </w:r>
          </w:p>
        </w:tc>
        <w:tc>
          <w:tcPr>
            <w:tcW w:w="2314" w:type="dxa"/>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対象児童の実態</w:t>
            </w:r>
          </w:p>
        </w:tc>
        <w:tc>
          <w:tcPr>
            <w:tcW w:w="6486" w:type="dxa"/>
          </w:tcPr>
          <w:p w:rsidR="00DE08BC" w:rsidRPr="006E3FB8" w:rsidRDefault="00DE08BC" w:rsidP="00417206">
            <w:pPr>
              <w:spacing w:line="276" w:lineRule="auto"/>
              <w:rPr>
                <w:rFonts w:ascii="HG丸ｺﾞｼｯｸM-PRO" w:eastAsia="HG丸ｺﾞｼｯｸM-PRO" w:hAnsi="HG丸ｺﾞｼｯｸM-PRO" w:cs="Times New Roman"/>
                <w:color w:val="000000"/>
                <w:szCs w:val="21"/>
              </w:rPr>
            </w:pPr>
            <w:r w:rsidRPr="006E3FB8">
              <w:rPr>
                <w:rFonts w:ascii="HG丸ｺﾞｼｯｸM-PRO" w:eastAsia="HG丸ｺﾞｼｯｸM-PRO" w:hAnsi="HG丸ｺﾞｼｯｸM-PRO" w:cs="Times New Roman" w:hint="eastAsia"/>
                <w:color w:val="000000"/>
                <w:szCs w:val="21"/>
              </w:rPr>
              <w:t>・集団行動に苦手さがみられる。</w:t>
            </w:r>
          </w:p>
          <w:p w:rsidR="00DE08BC" w:rsidRPr="006E3FB8" w:rsidRDefault="00DE08BC" w:rsidP="00417206">
            <w:pPr>
              <w:spacing w:line="276" w:lineRule="auto"/>
              <w:rPr>
                <w:rFonts w:ascii="HG丸ｺﾞｼｯｸM-PRO" w:eastAsia="HG丸ｺﾞｼｯｸM-PRO" w:hAnsi="HG丸ｺﾞｼｯｸM-PRO" w:cs="Times New Roman"/>
                <w:color w:val="000000"/>
                <w:szCs w:val="21"/>
              </w:rPr>
            </w:pPr>
            <w:r w:rsidRPr="006E3FB8">
              <w:rPr>
                <w:rFonts w:ascii="HG丸ｺﾞｼｯｸM-PRO" w:eastAsia="HG丸ｺﾞｼｯｸM-PRO" w:hAnsi="HG丸ｺﾞｼｯｸM-PRO" w:cs="Times New Roman" w:hint="eastAsia"/>
                <w:color w:val="000000"/>
                <w:szCs w:val="21"/>
              </w:rPr>
              <w:t>・気持ちを調整することができにくい。</w:t>
            </w:r>
          </w:p>
          <w:p w:rsidR="00DE08BC" w:rsidRPr="006E3FB8" w:rsidRDefault="00DE08BC" w:rsidP="00417206">
            <w:pPr>
              <w:spacing w:line="276" w:lineRule="auto"/>
              <w:rPr>
                <w:rFonts w:ascii="HG丸ｺﾞｼｯｸM-PRO" w:eastAsia="HG丸ｺﾞｼｯｸM-PRO" w:hAnsi="HG丸ｺﾞｼｯｸM-PRO"/>
              </w:rPr>
            </w:pPr>
            <w:r w:rsidRPr="006E3FB8">
              <w:rPr>
                <w:rFonts w:ascii="HG丸ｺﾞｼｯｸM-PRO" w:eastAsia="HG丸ｺﾞｼｯｸM-PRO" w:hAnsi="HG丸ｺﾞｼｯｸM-PRO" w:cs="Times New Roman" w:hint="eastAsia"/>
                <w:szCs w:val="21"/>
              </w:rPr>
              <w:t>・文字を書くことに苦手さがある。</w:t>
            </w:r>
          </w:p>
        </w:tc>
      </w:tr>
      <w:tr w:rsidR="00DE08BC" w:rsidRPr="000E3D5C" w:rsidTr="00417206">
        <w:trPr>
          <w:trHeight w:val="720"/>
        </w:trPr>
        <w:tc>
          <w:tcPr>
            <w:tcW w:w="942" w:type="dxa"/>
            <w:vMerge/>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p>
        </w:tc>
        <w:tc>
          <w:tcPr>
            <w:tcW w:w="2314" w:type="dxa"/>
            <w:vAlign w:val="center"/>
          </w:tcPr>
          <w:p w:rsidR="00DE08BC" w:rsidRPr="000E3D5C" w:rsidRDefault="00DE08BC" w:rsidP="00417206">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指導のねらい</w:t>
            </w:r>
          </w:p>
          <w:p w:rsidR="00DE08BC" w:rsidRPr="000E3D5C" w:rsidRDefault="00DE08BC" w:rsidP="00417206">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w:t>
            </w:r>
            <w:r w:rsidRPr="000E3D5C">
              <w:rPr>
                <w:rFonts w:ascii="HG丸ｺﾞｼｯｸM-PRO" w:eastAsia="HG丸ｺﾞｼｯｸM-PRO" w:hAnsi="HG丸ｺﾞｼｯｸM-PRO" w:hint="eastAsia"/>
                <w:w w:val="66"/>
                <w:sz w:val="28"/>
                <w:szCs w:val="28"/>
              </w:rPr>
              <w:t>自立活動の領域</w:t>
            </w:r>
            <w:r w:rsidRPr="000E3D5C">
              <w:rPr>
                <w:rFonts w:ascii="HG丸ｺﾞｼｯｸM-PRO" w:eastAsia="HG丸ｺﾞｼｯｸM-PRO" w:hAnsi="HG丸ｺﾞｼｯｸM-PRO" w:hint="eastAsia"/>
                <w:sz w:val="28"/>
                <w:szCs w:val="28"/>
              </w:rPr>
              <w:t>）</w:t>
            </w:r>
          </w:p>
        </w:tc>
        <w:tc>
          <w:tcPr>
            <w:tcW w:w="6486" w:type="dxa"/>
          </w:tcPr>
          <w:p w:rsidR="00DE08BC" w:rsidRDefault="00DE08BC" w:rsidP="0041720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２　心理的な安定</w:t>
            </w:r>
          </w:p>
          <w:p w:rsidR="00DE08BC" w:rsidRDefault="00DE08BC" w:rsidP="0041720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（２）状況の理解と変化への対応に関すること</w:t>
            </w:r>
          </w:p>
          <w:p w:rsidR="00DE08BC" w:rsidRPr="000E3D5C" w:rsidRDefault="00DE08BC" w:rsidP="0041720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６　コミュニケーション</w:t>
            </w:r>
          </w:p>
          <w:p w:rsidR="00DE08BC" w:rsidRPr="000E3D5C" w:rsidRDefault="00DE08BC" w:rsidP="0041720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（２）言語の受容と表出に関すること</w:t>
            </w:r>
          </w:p>
        </w:tc>
      </w:tr>
      <w:tr w:rsidR="00DE08BC" w:rsidRPr="000E3D5C" w:rsidTr="00417206">
        <w:trPr>
          <w:trHeight w:val="720"/>
        </w:trPr>
        <w:tc>
          <w:tcPr>
            <w:tcW w:w="942" w:type="dxa"/>
            <w:vMerge/>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p>
        </w:tc>
        <w:tc>
          <w:tcPr>
            <w:tcW w:w="2314" w:type="dxa"/>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指導経過</w:t>
            </w:r>
          </w:p>
        </w:tc>
        <w:tc>
          <w:tcPr>
            <w:tcW w:w="6486" w:type="dxa"/>
          </w:tcPr>
          <w:p w:rsidR="00DE08BC" w:rsidRPr="00C36D2F" w:rsidRDefault="00DE08BC" w:rsidP="0041720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話の聞き方について、コミュニケーションの指導の中で「お話ししますゲーム」を行った。頑張りカードを使ったことで、「話をします。」の合図で姿勢を戻し、聞く姿勢になることができるようになった。在籍学級でも「お話しします」を合図にしていただいた。頑張りカードを次回の振り返りでも使い、在籍学級で聞く姿勢ができたかを確認し、出来たらシールを貼ることを繰り返し行った。在籍学級の担任にも確認し、できていることを確認した。頑張りカードを使わなくても戻れるようになってきた。指導の中で「話をします。」を合図に聞く姿勢に戻れるようになっている。</w:t>
            </w:r>
          </w:p>
        </w:tc>
      </w:tr>
      <w:tr w:rsidR="00DE08BC" w:rsidRPr="000E3D5C" w:rsidTr="00417206">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教材に対する評価</w:t>
            </w:r>
          </w:p>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使用してみての感想</w:t>
            </w:r>
          </w:p>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おすすめポイントなど</w:t>
            </w:r>
          </w:p>
        </w:tc>
        <w:tc>
          <w:tcPr>
            <w:tcW w:w="6486" w:type="dxa"/>
          </w:tcPr>
          <w:p w:rsidR="00DE08BC" w:rsidRPr="00C36D2F" w:rsidRDefault="00DE08BC" w:rsidP="0041720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過去に家庭でシールを使ったことがあり、効果があったことから、指導でも使用した。興味のあるものをシールにして行うことで、動機付けの効果があった。「お話しします」を合図にしてもらえるように学級担任にも協力していただいた。</w:t>
            </w:r>
          </w:p>
        </w:tc>
      </w:tr>
    </w:tbl>
    <w:p w:rsidR="00DE08BC" w:rsidRPr="000E3D5C" w:rsidRDefault="00DE08BC" w:rsidP="00DE08BC">
      <w:pPr>
        <w:wordWrap w:val="0"/>
        <w:spacing w:beforeLines="100" w:before="360"/>
        <w:jc w:val="right"/>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布田小</w:t>
      </w:r>
      <w:r w:rsidRPr="000E3D5C">
        <w:rPr>
          <w:rFonts w:ascii="HG丸ｺﾞｼｯｸM-PRO" w:eastAsia="HG丸ｺﾞｼｯｸM-PRO" w:hAnsi="HG丸ｺﾞｼｯｸM-PRO" w:hint="eastAsia"/>
          <w:sz w:val="28"/>
          <w:szCs w:val="28"/>
        </w:rPr>
        <w:t>）学校　　氏名</w:t>
      </w:r>
      <w:r>
        <w:rPr>
          <w:rFonts w:ascii="HG丸ｺﾞｼｯｸM-PRO" w:eastAsia="HG丸ｺﾞｼｯｸM-PRO" w:hAnsi="HG丸ｺﾞｼｯｸM-PRO" w:hint="eastAsia"/>
          <w:sz w:val="28"/>
          <w:szCs w:val="28"/>
          <w:u w:val="single"/>
        </w:rPr>
        <w:t xml:space="preserve">　　　</w:t>
      </w:r>
      <w:r w:rsidRPr="000E3D5C">
        <w:rPr>
          <w:rFonts w:ascii="HG丸ｺﾞｼｯｸM-PRO" w:eastAsia="HG丸ｺﾞｼｯｸM-PRO" w:hAnsi="HG丸ｺﾞｼｯｸM-PRO"/>
          <w:sz w:val="28"/>
          <w:szCs w:val="28"/>
          <w:u w:val="single"/>
        </w:rPr>
        <w:tab/>
      </w:r>
      <w:r>
        <w:rPr>
          <w:rFonts w:ascii="HG丸ｺﾞｼｯｸM-PRO" w:eastAsia="HG丸ｺﾞｼｯｸM-PRO" w:hAnsi="HG丸ｺﾞｼｯｸM-PRO" w:hint="eastAsia"/>
          <w:sz w:val="28"/>
          <w:szCs w:val="28"/>
          <w:u w:val="single"/>
        </w:rPr>
        <w:t xml:space="preserve">　　</w:t>
      </w:r>
    </w:p>
    <w:p w:rsidR="00DE08BC" w:rsidRDefault="00DE08BC" w:rsidP="00094EFB">
      <w:pPr>
        <w:spacing w:beforeLines="100" w:before="360"/>
        <w:jc w:val="right"/>
        <w:rPr>
          <w:rFonts w:ascii="HG丸ｺﾞｼｯｸM-PRO" w:eastAsia="HG丸ｺﾞｼｯｸM-PRO" w:hAnsi="HG丸ｺﾞｼｯｸM-PRO"/>
          <w:sz w:val="28"/>
          <w:szCs w:val="28"/>
        </w:rPr>
      </w:pPr>
    </w:p>
    <w:p w:rsidR="00DE08BC" w:rsidRPr="000E3D5C" w:rsidRDefault="00DE08BC" w:rsidP="00DE08BC">
      <w:pPr>
        <w:jc w:val="center"/>
        <w:rPr>
          <w:rFonts w:ascii="HG丸ｺﾞｼｯｸM-PRO" w:eastAsia="HG丸ｺﾞｼｯｸM-PRO" w:hAnsi="HG丸ｺﾞｼｯｸM-PRO"/>
          <w:sz w:val="40"/>
          <w:szCs w:val="40"/>
        </w:rPr>
      </w:pPr>
      <w:r w:rsidRPr="000E3D5C">
        <w:rPr>
          <w:rFonts w:ascii="HG丸ｺﾞｼｯｸM-PRO" w:eastAsia="HG丸ｺﾞｼｯｸM-PRO" w:hAnsi="HG丸ｺﾞｼｯｸM-PRO" w:hint="eastAsia"/>
          <w:sz w:val="40"/>
          <w:szCs w:val="40"/>
        </w:rPr>
        <w:lastRenderedPageBreak/>
        <w:t>個別指導の教材紹介</w:t>
      </w:r>
    </w:p>
    <w:p w:rsidR="00DE08BC" w:rsidRPr="000E3D5C" w:rsidRDefault="00DE08BC" w:rsidP="00DE08BC">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42"/>
        <w:gridCol w:w="2314"/>
        <w:gridCol w:w="6486"/>
      </w:tblGrid>
      <w:tr w:rsidR="00DE08BC" w:rsidRPr="000E3D5C" w:rsidTr="00417206">
        <w:trPr>
          <w:trHeight w:val="473"/>
        </w:trPr>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教材名</w:t>
            </w:r>
          </w:p>
        </w:tc>
        <w:tc>
          <w:tcPr>
            <w:tcW w:w="6486" w:type="dxa"/>
          </w:tcPr>
          <w:p w:rsidR="00DE08BC" w:rsidRPr="000E3D5C" w:rsidRDefault="00DE08BC" w:rsidP="00417206">
            <w:pPr>
              <w:spacing w:line="480" w:lineRule="auto"/>
              <w:jc w:val="center"/>
              <w:rPr>
                <w:rFonts w:ascii="HG丸ｺﾞｼｯｸM-PRO" w:eastAsia="HG丸ｺﾞｼｯｸM-PRO" w:hAnsi="HG丸ｺﾞｼｯｸM-PRO"/>
              </w:rPr>
            </w:pPr>
            <w:r w:rsidRPr="00F05E1F">
              <w:rPr>
                <w:rFonts w:ascii="HG丸ｺﾞｼｯｸM-PRO" w:eastAsia="HG丸ｺﾞｼｯｸM-PRO" w:hAnsi="HG丸ｺﾞｼｯｸM-PRO" w:hint="eastAsia"/>
                <w:sz w:val="28"/>
              </w:rPr>
              <w:t>将棋</w:t>
            </w:r>
          </w:p>
        </w:tc>
      </w:tr>
      <w:tr w:rsidR="00DE08BC" w:rsidRPr="000E3D5C" w:rsidTr="00417206">
        <w:trPr>
          <w:trHeight w:val="720"/>
        </w:trPr>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教材の概要</w:t>
            </w:r>
          </w:p>
        </w:tc>
        <w:tc>
          <w:tcPr>
            <w:tcW w:w="6486" w:type="dxa"/>
          </w:tcPr>
          <w:p w:rsidR="00DE08BC" w:rsidRPr="000E3D5C" w:rsidRDefault="00DE08BC" w:rsidP="0041720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２人で行うボードゲーム。今回取り上げる使い方は「本将棋」だが，「挟み将棋」や「崩し将棋」，「回り将棋」など複数でできる遊び方もあり，小集団活動にも利用できる。</w:t>
            </w:r>
          </w:p>
        </w:tc>
      </w:tr>
      <w:tr w:rsidR="00DE08BC" w:rsidRPr="000E3D5C" w:rsidTr="00417206">
        <w:trPr>
          <w:trHeight w:val="720"/>
        </w:trPr>
        <w:tc>
          <w:tcPr>
            <w:tcW w:w="942" w:type="dxa"/>
            <w:vMerge w:val="restart"/>
            <w:textDirection w:val="tbRlV"/>
            <w:vAlign w:val="center"/>
          </w:tcPr>
          <w:p w:rsidR="00DE08BC" w:rsidRPr="000E3D5C" w:rsidRDefault="00DE08BC" w:rsidP="00417206">
            <w:pPr>
              <w:spacing w:line="480" w:lineRule="auto"/>
              <w:ind w:left="113" w:right="113"/>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　導　事　例</w:t>
            </w:r>
          </w:p>
        </w:tc>
        <w:tc>
          <w:tcPr>
            <w:tcW w:w="2314" w:type="dxa"/>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対象児童の実態</w:t>
            </w:r>
          </w:p>
        </w:tc>
        <w:tc>
          <w:tcPr>
            <w:tcW w:w="6486" w:type="dxa"/>
          </w:tcPr>
          <w:p w:rsidR="00DE08BC" w:rsidRDefault="00DE08BC" w:rsidP="0041720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・他者意識が低いため，相手の気持ちや意図を考えることが苦手。</w:t>
            </w:r>
          </w:p>
          <w:p w:rsidR="00DE08BC" w:rsidRDefault="00DE08BC" w:rsidP="0041720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Pr="006E2C2A">
              <w:rPr>
                <w:rFonts w:ascii="HG丸ｺﾞｼｯｸM-PRO" w:eastAsia="HG丸ｺﾞｼｯｸM-PRO" w:hAnsi="HG丸ｺﾞｼｯｸM-PRO" w:hint="eastAsia"/>
              </w:rPr>
              <w:t>衝動性が高く</w:t>
            </w:r>
            <w:r>
              <w:rPr>
                <w:rFonts w:ascii="HG丸ｺﾞｼｯｸM-PRO" w:eastAsia="HG丸ｺﾞｼｯｸM-PRO" w:hAnsi="HG丸ｺﾞｼｯｸM-PRO" w:hint="eastAsia"/>
              </w:rPr>
              <w:t>，状況に合わない行動をとってしまう。</w:t>
            </w:r>
          </w:p>
          <w:p w:rsidR="00DE08BC" w:rsidRPr="006B2653" w:rsidRDefault="00DE08BC" w:rsidP="0041720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・本将棋のルール（駒の動かし方）は理解している。</w:t>
            </w:r>
          </w:p>
        </w:tc>
      </w:tr>
      <w:tr w:rsidR="00DE08BC" w:rsidRPr="000E3D5C" w:rsidTr="00417206">
        <w:trPr>
          <w:trHeight w:val="720"/>
        </w:trPr>
        <w:tc>
          <w:tcPr>
            <w:tcW w:w="942" w:type="dxa"/>
            <w:vMerge/>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p>
        </w:tc>
        <w:tc>
          <w:tcPr>
            <w:tcW w:w="2314" w:type="dxa"/>
            <w:vAlign w:val="center"/>
          </w:tcPr>
          <w:p w:rsidR="00DE08BC" w:rsidRPr="000E3D5C" w:rsidRDefault="00DE08BC" w:rsidP="00417206">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指導のねらい</w:t>
            </w:r>
          </w:p>
          <w:p w:rsidR="00DE08BC" w:rsidRPr="000E3D5C" w:rsidRDefault="00DE08BC" w:rsidP="00417206">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w:t>
            </w:r>
            <w:r w:rsidRPr="000E3D5C">
              <w:rPr>
                <w:rFonts w:ascii="HG丸ｺﾞｼｯｸM-PRO" w:eastAsia="HG丸ｺﾞｼｯｸM-PRO" w:hAnsi="HG丸ｺﾞｼｯｸM-PRO" w:hint="eastAsia"/>
                <w:w w:val="66"/>
                <w:sz w:val="28"/>
                <w:szCs w:val="28"/>
              </w:rPr>
              <w:t>自立活動の領域</w:t>
            </w:r>
            <w:r w:rsidRPr="000E3D5C">
              <w:rPr>
                <w:rFonts w:ascii="HG丸ｺﾞｼｯｸM-PRO" w:eastAsia="HG丸ｺﾞｼｯｸM-PRO" w:hAnsi="HG丸ｺﾞｼｯｸM-PRO" w:hint="eastAsia"/>
                <w:sz w:val="28"/>
                <w:szCs w:val="28"/>
              </w:rPr>
              <w:t>）</w:t>
            </w:r>
          </w:p>
        </w:tc>
        <w:tc>
          <w:tcPr>
            <w:tcW w:w="6486" w:type="dxa"/>
          </w:tcPr>
          <w:p w:rsidR="00DE08BC" w:rsidRPr="00045749" w:rsidRDefault="00DE08BC" w:rsidP="00417206">
            <w:pPr>
              <w:spacing w:line="360" w:lineRule="auto"/>
              <w:rPr>
                <w:rFonts w:ascii="HG丸ｺﾞｼｯｸM-PRO" w:eastAsia="HG丸ｺﾞｼｯｸM-PRO" w:hAnsi="HG丸ｺﾞｼｯｸM-PRO"/>
              </w:rPr>
            </w:pPr>
            <w:r w:rsidRPr="00045749">
              <w:rPr>
                <w:rFonts w:ascii="HG丸ｺﾞｼｯｸM-PRO" w:eastAsia="HG丸ｺﾞｼｯｸM-PRO" w:hAnsi="HG丸ｺﾞｼｯｸM-PRO" w:hint="eastAsia"/>
              </w:rPr>
              <w:t>３．人間関係の形成</w:t>
            </w:r>
          </w:p>
          <w:p w:rsidR="00DE08BC" w:rsidRPr="000E3D5C" w:rsidRDefault="00DE08BC" w:rsidP="00417206">
            <w:pPr>
              <w:spacing w:line="360" w:lineRule="auto"/>
              <w:rPr>
                <w:rFonts w:ascii="HG丸ｺﾞｼｯｸM-PRO" w:eastAsia="HG丸ｺﾞｼｯｸM-PRO" w:hAnsi="HG丸ｺﾞｼｯｸM-PRO"/>
              </w:rPr>
            </w:pPr>
            <w:r w:rsidRPr="00045749">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04574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他者の意図や感情の理解　</w:t>
            </w:r>
            <w:r w:rsidRPr="00045749">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045749">
              <w:rPr>
                <w:rFonts w:ascii="HG丸ｺﾞｼｯｸM-PRO" w:eastAsia="HG丸ｺﾞｼｯｸM-PRO" w:hAnsi="HG丸ｺﾞｼｯｸM-PRO" w:hint="eastAsia"/>
              </w:rPr>
              <w:t>）</w:t>
            </w:r>
            <w:r>
              <w:rPr>
                <w:rFonts w:ascii="HG丸ｺﾞｼｯｸM-PRO" w:eastAsia="HG丸ｺﾞｼｯｸM-PRO" w:hAnsi="HG丸ｺﾞｼｯｸM-PRO" w:hint="eastAsia"/>
              </w:rPr>
              <w:t>自己の理解と行動の調整</w:t>
            </w:r>
          </w:p>
        </w:tc>
      </w:tr>
      <w:tr w:rsidR="00DE08BC" w:rsidRPr="000E3D5C" w:rsidTr="00417206">
        <w:trPr>
          <w:trHeight w:val="720"/>
        </w:trPr>
        <w:tc>
          <w:tcPr>
            <w:tcW w:w="942" w:type="dxa"/>
            <w:vMerge/>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p>
        </w:tc>
        <w:tc>
          <w:tcPr>
            <w:tcW w:w="2314" w:type="dxa"/>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指導経過</w:t>
            </w:r>
          </w:p>
        </w:tc>
        <w:tc>
          <w:tcPr>
            <w:tcW w:w="6486" w:type="dxa"/>
          </w:tcPr>
          <w:p w:rsidR="00DE08BC" w:rsidRDefault="00DE08BC" w:rsidP="0041720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取り組み始めは，衝動性の高さから不用意な手が多く簡単に駒を取られてしまうことが多かった。「動かす駒を，指を離さなければやり直してよい」とルールにすることで，行動の前に１度止って考えることができるようになってきた。自分が優位にすすめるために相手がどう動いてくるか考える必要があるため，相手の立場に立つ練習や状況把握，予測する力を養う練習になっている。</w:t>
            </w:r>
          </w:p>
          <w:p w:rsidR="00DE08BC" w:rsidRDefault="00DE08BC" w:rsidP="00417206">
            <w:pPr>
              <w:spacing w:line="360" w:lineRule="auto"/>
              <w:rPr>
                <w:rFonts w:ascii="HG丸ｺﾞｼｯｸM-PRO" w:eastAsia="HG丸ｺﾞｼｯｸM-PRO" w:hAnsi="HG丸ｺﾞｼｯｸM-PRO"/>
              </w:rPr>
            </w:pPr>
            <w:r w:rsidRPr="0083376D">
              <w:rPr>
                <w:rFonts w:ascii="HG丸ｺﾞｼｯｸM-PRO" w:eastAsia="HG丸ｺﾞｼｯｸM-PRO" w:hAnsi="HG丸ｺﾞｼｯｸM-PRO" w:hint="eastAsia"/>
              </w:rPr>
              <w:t>【</w:t>
            </w:r>
            <w:r>
              <w:rPr>
                <w:rFonts w:ascii="HG丸ｺﾞｼｯｸM-PRO" w:eastAsia="HG丸ｺﾞｼｯｸM-PRO" w:hAnsi="HG丸ｺﾞｼｯｸM-PRO" w:hint="eastAsia"/>
              </w:rPr>
              <w:t>そ</w:t>
            </w:r>
            <w:r w:rsidRPr="0083376D">
              <w:rPr>
                <w:rFonts w:ascii="HG丸ｺﾞｼｯｸM-PRO" w:eastAsia="HG丸ｺﾞｼｯｸM-PRO" w:hAnsi="HG丸ｺﾞｼｯｸM-PRO" w:hint="eastAsia"/>
              </w:rPr>
              <w:t>の</w:t>
            </w:r>
            <w:r>
              <w:rPr>
                <w:rFonts w:ascii="HG丸ｺﾞｼｯｸM-PRO" w:eastAsia="HG丸ｺﾞｼｯｸM-PRO" w:hAnsi="HG丸ｺﾞｼｯｸM-PRO" w:hint="eastAsia"/>
              </w:rPr>
              <w:t>後の</w:t>
            </w:r>
            <w:r w:rsidRPr="0083376D">
              <w:rPr>
                <w:rFonts w:ascii="HG丸ｺﾞｼｯｸM-PRO" w:eastAsia="HG丸ｺﾞｼｯｸM-PRO" w:hAnsi="HG丸ｺﾞｼｯｸM-PRO" w:hint="eastAsia"/>
              </w:rPr>
              <w:t>取り組み】</w:t>
            </w:r>
          </w:p>
          <w:p w:rsidR="00DE08BC" w:rsidRPr="00B364CC" w:rsidRDefault="00DE08BC" w:rsidP="0041720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生活の振り返りで，「１度立ち止まって考えた場面」をテーマに，生活場面でスキルを活用した場面を振り返ったり，活用できそうな場面を伝え見通しがもてるよう指導したりした。</w:t>
            </w:r>
          </w:p>
        </w:tc>
      </w:tr>
      <w:tr w:rsidR="00DE08BC" w:rsidRPr="000E3D5C" w:rsidTr="00417206">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教材に対する評価</w:t>
            </w:r>
          </w:p>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使用してみての感想</w:t>
            </w:r>
          </w:p>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おすすめポイントなど</w:t>
            </w:r>
          </w:p>
        </w:tc>
        <w:tc>
          <w:tcPr>
            <w:tcW w:w="6486" w:type="dxa"/>
          </w:tcPr>
          <w:p w:rsidR="00DE08BC" w:rsidRPr="000E3D5C" w:rsidRDefault="00DE08BC" w:rsidP="00417206">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勝ち負けを調整しやすく，児童の思考傾向も見取りやすい。勝敗がつくまで時間がかかるので，盤面を記録し，定期的に取り組むようにしている。（時間での切り替えも狙うことができる。）</w:t>
            </w:r>
          </w:p>
        </w:tc>
      </w:tr>
    </w:tbl>
    <w:p w:rsidR="00DE08BC" w:rsidRPr="00A82AD8" w:rsidRDefault="00DE08BC" w:rsidP="00DE08BC">
      <w:pPr>
        <w:spacing w:beforeLines="100" w:before="360"/>
        <w:jc w:val="right"/>
        <w:rPr>
          <w:rFonts w:ascii="HG丸ｺﾞｼｯｸM-PRO" w:eastAsia="HG丸ｺﾞｼｯｸM-PRO" w:hAnsi="HG丸ｺﾞｼｯｸM-PRO"/>
          <w:sz w:val="28"/>
          <w:szCs w:val="28"/>
          <w:u w:val="single"/>
        </w:rPr>
      </w:pPr>
      <w:r w:rsidRPr="000E3D5C">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布田小</w:t>
      </w:r>
      <w:r w:rsidRPr="000E3D5C">
        <w:rPr>
          <w:rFonts w:ascii="HG丸ｺﾞｼｯｸM-PRO" w:eastAsia="HG丸ｺﾞｼｯｸM-PRO" w:hAnsi="HG丸ｺﾞｼｯｸM-PRO" w:hint="eastAsia"/>
          <w:sz w:val="28"/>
          <w:szCs w:val="28"/>
        </w:rPr>
        <w:t xml:space="preserve">　　）学校　　氏名</w:t>
      </w:r>
      <w:r w:rsidRPr="000E3D5C">
        <w:rPr>
          <w:rFonts w:ascii="HG丸ｺﾞｼｯｸM-PRO" w:eastAsia="HG丸ｺﾞｼｯｸM-PRO" w:hAnsi="HG丸ｺﾞｼｯｸM-PRO"/>
          <w:sz w:val="28"/>
          <w:szCs w:val="28"/>
          <w:u w:val="single"/>
        </w:rPr>
        <w:tab/>
      </w:r>
      <w:r>
        <w:rPr>
          <w:rFonts w:ascii="HG丸ｺﾞｼｯｸM-PRO" w:eastAsia="HG丸ｺﾞｼｯｸM-PRO" w:hAnsi="HG丸ｺﾞｼｯｸM-PRO" w:hint="eastAsia"/>
          <w:sz w:val="28"/>
          <w:szCs w:val="28"/>
          <w:u w:val="single"/>
        </w:rPr>
        <w:t xml:space="preserve">　</w:t>
      </w:r>
      <w:r w:rsidRPr="000E3D5C">
        <w:rPr>
          <w:rFonts w:ascii="HG丸ｺﾞｼｯｸM-PRO" w:eastAsia="HG丸ｺﾞｼｯｸM-PRO" w:hAnsi="HG丸ｺﾞｼｯｸM-PRO"/>
          <w:sz w:val="28"/>
          <w:szCs w:val="28"/>
          <w:u w:val="single"/>
        </w:rPr>
        <w:tab/>
      </w:r>
    </w:p>
    <w:p w:rsidR="00DE08BC" w:rsidRPr="000E3D5C" w:rsidRDefault="00DE08BC" w:rsidP="00DE08BC">
      <w:pPr>
        <w:jc w:val="center"/>
        <w:rPr>
          <w:rFonts w:ascii="HG丸ｺﾞｼｯｸM-PRO" w:eastAsia="HG丸ｺﾞｼｯｸM-PRO" w:hAnsi="HG丸ｺﾞｼｯｸM-PRO"/>
          <w:sz w:val="40"/>
          <w:szCs w:val="40"/>
        </w:rPr>
      </w:pPr>
      <w:r w:rsidRPr="000E3D5C">
        <w:rPr>
          <w:rFonts w:ascii="HG丸ｺﾞｼｯｸM-PRO" w:eastAsia="HG丸ｺﾞｼｯｸM-PRO" w:hAnsi="HG丸ｺﾞｼｯｸM-PRO" w:hint="eastAsia"/>
          <w:sz w:val="40"/>
          <w:szCs w:val="40"/>
        </w:rPr>
        <w:lastRenderedPageBreak/>
        <w:t>個別指導の教材紹介</w:t>
      </w:r>
    </w:p>
    <w:tbl>
      <w:tblPr>
        <w:tblStyle w:val="a3"/>
        <w:tblW w:w="0" w:type="auto"/>
        <w:tblLook w:val="04A0" w:firstRow="1" w:lastRow="0" w:firstColumn="1" w:lastColumn="0" w:noHBand="0" w:noVBand="1"/>
      </w:tblPr>
      <w:tblGrid>
        <w:gridCol w:w="942"/>
        <w:gridCol w:w="2314"/>
        <w:gridCol w:w="6486"/>
      </w:tblGrid>
      <w:tr w:rsidR="00DE08BC" w:rsidRPr="000E3D5C" w:rsidTr="00417206">
        <w:trPr>
          <w:trHeight w:val="473"/>
        </w:trPr>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教材名</w:t>
            </w:r>
          </w:p>
        </w:tc>
        <w:tc>
          <w:tcPr>
            <w:tcW w:w="6486" w:type="dxa"/>
          </w:tcPr>
          <w:p w:rsidR="00DE08BC" w:rsidRPr="009F221B" w:rsidRDefault="00DE08BC" w:rsidP="00417206">
            <w:pPr>
              <w:spacing w:line="480"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思考ツール</w:t>
            </w:r>
            <w:r w:rsidRPr="00A64FED">
              <w:rPr>
                <w:rFonts w:ascii="HG丸ｺﾞｼｯｸM-PRO" w:eastAsia="HG丸ｺﾞｼｯｸM-PRO" w:hAnsi="HG丸ｺﾞｼｯｸM-PRO" w:hint="eastAsia"/>
                <w:sz w:val="24"/>
              </w:rPr>
              <w:t>（フィッシュボーン図、イメージマップ）</w:t>
            </w:r>
          </w:p>
        </w:tc>
      </w:tr>
      <w:tr w:rsidR="00DE08BC" w:rsidRPr="000E3D5C" w:rsidTr="00417206">
        <w:trPr>
          <w:trHeight w:val="720"/>
        </w:trPr>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教材の概要</w:t>
            </w:r>
          </w:p>
        </w:tc>
        <w:tc>
          <w:tcPr>
            <w:tcW w:w="6486" w:type="dxa"/>
          </w:tcPr>
          <w:p w:rsidR="00DE08BC" w:rsidRPr="00882335" w:rsidRDefault="00DE08BC" w:rsidP="00417206">
            <w:pPr>
              <w:spacing w:line="480" w:lineRule="auto"/>
              <w:rPr>
                <w:rFonts w:ascii="HG丸ｺﾞｼｯｸM-PRO" w:eastAsia="HG丸ｺﾞｼｯｸM-PRO" w:hAnsi="HG丸ｺﾞｼｯｸM-PRO"/>
                <w:b/>
                <w:sz w:val="22"/>
              </w:rPr>
            </w:pPr>
            <w:r w:rsidRPr="00882335">
              <w:rPr>
                <w:rFonts w:ascii="HG丸ｺﾞｼｯｸM-PRO" w:eastAsia="HG丸ｺﾞｼｯｸM-PRO" w:hAnsi="HG丸ｺﾞｼｯｸM-PRO" w:hint="eastAsia"/>
                <w:b/>
                <w:sz w:val="22"/>
              </w:rPr>
              <w:t>「フィッシュボーン図（お魚ボーン図」</w:t>
            </w:r>
          </w:p>
          <w:p w:rsidR="00DE08BC" w:rsidRDefault="00DE08BC" w:rsidP="00417206">
            <w:pPr>
              <w:spacing w:line="48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一つの課題や物事に対し、多面的に考えることに役立つ。</w:t>
            </w:r>
            <w:r w:rsidRPr="00882335">
              <w:rPr>
                <w:rFonts w:ascii="HG丸ｺﾞｼｯｸM-PRO" w:eastAsia="HG丸ｺﾞｼｯｸM-PRO" w:hAnsi="HG丸ｺﾞｼｯｸM-PRO" w:hint="eastAsia"/>
                <w:u w:val="wave"/>
              </w:rPr>
              <w:t>調べ学習やまとめに活用できる</w:t>
            </w:r>
            <w:r>
              <w:rPr>
                <w:rFonts w:ascii="HG丸ｺﾞｼｯｸM-PRO" w:eastAsia="HG丸ｺﾞｼｯｸM-PRO" w:hAnsi="HG丸ｺﾞｼｯｸM-PRO" w:hint="eastAsia"/>
              </w:rPr>
              <w:t>。</w:t>
            </w:r>
          </w:p>
          <w:p w:rsidR="00DE08BC" w:rsidRPr="00882335" w:rsidRDefault="00DE08BC" w:rsidP="00417206">
            <w:pPr>
              <w:spacing w:line="480" w:lineRule="auto"/>
              <w:rPr>
                <w:rFonts w:ascii="HG丸ｺﾞｼｯｸM-PRO" w:eastAsia="HG丸ｺﾞｼｯｸM-PRO" w:hAnsi="HG丸ｺﾞｼｯｸM-PRO"/>
                <w:b/>
                <w:sz w:val="22"/>
              </w:rPr>
            </w:pPr>
            <w:r w:rsidRPr="00882335">
              <w:rPr>
                <w:rFonts w:ascii="HG丸ｺﾞｼｯｸM-PRO" w:eastAsia="HG丸ｺﾞｼｯｸM-PRO" w:hAnsi="HG丸ｺﾞｼｯｸM-PRO" w:hint="eastAsia"/>
                <w:b/>
                <w:sz w:val="22"/>
              </w:rPr>
              <w:t>「イメージマップ」</w:t>
            </w:r>
          </w:p>
          <w:p w:rsidR="00DE08BC" w:rsidRPr="000E3D5C" w:rsidRDefault="00DE08BC" w:rsidP="00417206">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一つの事柄から連想し、言葉をつないでいく。</w:t>
            </w:r>
            <w:r w:rsidRPr="00882335">
              <w:rPr>
                <w:rFonts w:ascii="HG丸ｺﾞｼｯｸM-PRO" w:eastAsia="HG丸ｺﾞｼｯｸM-PRO" w:hAnsi="HG丸ｺﾞｼｯｸM-PRO" w:hint="eastAsia"/>
                <w:u w:val="wave"/>
              </w:rPr>
              <w:t>詩を作ったり、アイディアを生み出したりするのに活用できる</w:t>
            </w:r>
            <w:r>
              <w:rPr>
                <w:rFonts w:ascii="HG丸ｺﾞｼｯｸM-PRO" w:eastAsia="HG丸ｺﾞｼｯｸM-PRO" w:hAnsi="HG丸ｺﾞｼｯｸM-PRO" w:hint="eastAsia"/>
              </w:rPr>
              <w:t>。</w:t>
            </w:r>
          </w:p>
        </w:tc>
      </w:tr>
      <w:tr w:rsidR="00DE08BC" w:rsidRPr="000E3D5C" w:rsidTr="00417206">
        <w:trPr>
          <w:trHeight w:val="720"/>
        </w:trPr>
        <w:tc>
          <w:tcPr>
            <w:tcW w:w="942" w:type="dxa"/>
            <w:vMerge w:val="restart"/>
            <w:textDirection w:val="tbRlV"/>
            <w:vAlign w:val="center"/>
          </w:tcPr>
          <w:p w:rsidR="00DE08BC" w:rsidRPr="000E3D5C" w:rsidRDefault="00DE08BC" w:rsidP="00417206">
            <w:pPr>
              <w:spacing w:line="480" w:lineRule="auto"/>
              <w:ind w:left="113" w:right="113"/>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　導　事　例</w:t>
            </w:r>
          </w:p>
        </w:tc>
        <w:tc>
          <w:tcPr>
            <w:tcW w:w="2314" w:type="dxa"/>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対象児童の実態</w:t>
            </w:r>
          </w:p>
        </w:tc>
        <w:tc>
          <w:tcPr>
            <w:tcW w:w="6486" w:type="dxa"/>
          </w:tcPr>
          <w:p w:rsidR="00DE08BC" w:rsidRDefault="00DE08BC" w:rsidP="00417206">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・書くことが苦手で、文章で表現する力も低く、語彙も少ない。</w:t>
            </w:r>
          </w:p>
          <w:p w:rsidR="00DE08BC" w:rsidRDefault="00DE08BC" w:rsidP="00417206">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・文章を読んで理解することが苦手。</w:t>
            </w:r>
          </w:p>
          <w:p w:rsidR="00DE08BC" w:rsidRPr="006B2653" w:rsidRDefault="00DE08BC" w:rsidP="00417206">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・意欲は高くないが、最後までやり遂げようとする姿勢がある。</w:t>
            </w:r>
          </w:p>
        </w:tc>
      </w:tr>
      <w:tr w:rsidR="00DE08BC" w:rsidRPr="000E3D5C" w:rsidTr="00417206">
        <w:trPr>
          <w:trHeight w:val="720"/>
        </w:trPr>
        <w:tc>
          <w:tcPr>
            <w:tcW w:w="942" w:type="dxa"/>
            <w:vMerge/>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p>
        </w:tc>
        <w:tc>
          <w:tcPr>
            <w:tcW w:w="2314" w:type="dxa"/>
            <w:vAlign w:val="center"/>
          </w:tcPr>
          <w:p w:rsidR="00DE08BC" w:rsidRPr="000E3D5C" w:rsidRDefault="00DE08BC" w:rsidP="00417206">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指導のねらい</w:t>
            </w:r>
          </w:p>
          <w:p w:rsidR="00DE08BC" w:rsidRPr="000E3D5C" w:rsidRDefault="00DE08BC" w:rsidP="00417206">
            <w:pPr>
              <w:spacing w:line="360" w:lineRule="exact"/>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w:t>
            </w:r>
            <w:r w:rsidRPr="000E3D5C">
              <w:rPr>
                <w:rFonts w:ascii="HG丸ｺﾞｼｯｸM-PRO" w:eastAsia="HG丸ｺﾞｼｯｸM-PRO" w:hAnsi="HG丸ｺﾞｼｯｸM-PRO" w:hint="eastAsia"/>
                <w:w w:val="66"/>
                <w:sz w:val="28"/>
                <w:szCs w:val="28"/>
              </w:rPr>
              <w:t>自立活動の領域</w:t>
            </w:r>
            <w:r w:rsidRPr="000E3D5C">
              <w:rPr>
                <w:rFonts w:ascii="HG丸ｺﾞｼｯｸM-PRO" w:eastAsia="HG丸ｺﾞｼｯｸM-PRO" w:hAnsi="HG丸ｺﾞｼｯｸM-PRO" w:hint="eastAsia"/>
                <w:sz w:val="28"/>
                <w:szCs w:val="28"/>
              </w:rPr>
              <w:t>）</w:t>
            </w:r>
          </w:p>
        </w:tc>
        <w:tc>
          <w:tcPr>
            <w:tcW w:w="6486" w:type="dxa"/>
          </w:tcPr>
          <w:p w:rsidR="00DE08BC" w:rsidRPr="00045749" w:rsidRDefault="00DE08BC" w:rsidP="00417206">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６．コミュニケーション</w:t>
            </w:r>
          </w:p>
          <w:p w:rsidR="00DE08BC" w:rsidRPr="000E3D5C" w:rsidRDefault="00DE08BC" w:rsidP="00417206">
            <w:pPr>
              <w:spacing w:line="480" w:lineRule="auto"/>
              <w:rPr>
                <w:rFonts w:ascii="HG丸ｺﾞｼｯｸM-PRO" w:eastAsia="HG丸ｺﾞｼｯｸM-PRO" w:hAnsi="HG丸ｺﾞｼｯｸM-PRO"/>
              </w:rPr>
            </w:pPr>
            <w:r w:rsidRPr="00045749">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045749">
              <w:rPr>
                <w:rFonts w:ascii="HG丸ｺﾞｼｯｸM-PRO" w:eastAsia="HG丸ｺﾞｼｯｸM-PRO" w:hAnsi="HG丸ｺﾞｼｯｸM-PRO" w:hint="eastAsia"/>
              </w:rPr>
              <w:t>）</w:t>
            </w:r>
            <w:r>
              <w:rPr>
                <w:rFonts w:ascii="HG丸ｺﾞｼｯｸM-PRO" w:eastAsia="HG丸ｺﾞｼｯｸM-PRO" w:hAnsi="HG丸ｺﾞｼｯｸM-PRO" w:hint="eastAsia"/>
              </w:rPr>
              <w:t>言語の形成と活用に関すること</w:t>
            </w:r>
          </w:p>
        </w:tc>
      </w:tr>
      <w:tr w:rsidR="00DE08BC" w:rsidRPr="00D248EE" w:rsidTr="00417206">
        <w:trPr>
          <w:trHeight w:val="720"/>
        </w:trPr>
        <w:tc>
          <w:tcPr>
            <w:tcW w:w="942" w:type="dxa"/>
            <w:vMerge/>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p>
        </w:tc>
        <w:tc>
          <w:tcPr>
            <w:tcW w:w="2314" w:type="dxa"/>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指導経過</w:t>
            </w:r>
          </w:p>
        </w:tc>
        <w:tc>
          <w:tcPr>
            <w:tcW w:w="6486" w:type="dxa"/>
          </w:tcPr>
          <w:p w:rsidR="00DE08BC" w:rsidRPr="00B364CC" w:rsidRDefault="00DE08BC" w:rsidP="00417206">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調べ学習や詩の創作活動をする際に、「どのように調べたことをまとめるのか」、「どのようにアイディアを考え出すのか」を分かりやすくするために使用した。</w:t>
            </w:r>
          </w:p>
        </w:tc>
      </w:tr>
      <w:tr w:rsidR="00DE08BC" w:rsidRPr="000E3D5C" w:rsidTr="00417206">
        <w:tc>
          <w:tcPr>
            <w:tcW w:w="3256" w:type="dxa"/>
            <w:gridSpan w:val="2"/>
            <w:vAlign w:val="center"/>
          </w:tcPr>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教材に対する評価</w:t>
            </w:r>
          </w:p>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使用してみての感想</w:t>
            </w:r>
          </w:p>
          <w:p w:rsidR="00DE08BC" w:rsidRPr="000E3D5C" w:rsidRDefault="00DE08BC" w:rsidP="00417206">
            <w:pPr>
              <w:spacing w:line="480" w:lineRule="auto"/>
              <w:jc w:val="center"/>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おすすめポイントなど</w:t>
            </w:r>
          </w:p>
        </w:tc>
        <w:tc>
          <w:tcPr>
            <w:tcW w:w="6486" w:type="dxa"/>
          </w:tcPr>
          <w:p w:rsidR="00DE08BC" w:rsidRPr="000E3D5C" w:rsidRDefault="00DE08BC" w:rsidP="00417206">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①単にメモをするのとは違い、使用する場面を選ぶことで、</w:t>
            </w:r>
            <w:r w:rsidRPr="00882335">
              <w:rPr>
                <w:rFonts w:ascii="HG丸ｺﾞｼｯｸM-PRO" w:eastAsia="HG丸ｺﾞｼｯｸM-PRO" w:hAnsi="HG丸ｺﾞｼｯｸM-PRO" w:hint="eastAsia"/>
                <w:u w:val="wave"/>
              </w:rPr>
              <w:t>自分の思考を丁寧に整理することができる</w:t>
            </w:r>
            <w:r>
              <w:rPr>
                <w:rFonts w:ascii="HG丸ｺﾞｼｯｸM-PRO" w:eastAsia="HG丸ｺﾞｼｯｸM-PRO" w:hAnsi="HG丸ｺﾞｼｯｸM-PRO" w:hint="eastAsia"/>
              </w:rPr>
              <w:t>。②考えが整理されているので、</w:t>
            </w:r>
            <w:r w:rsidRPr="00882335">
              <w:rPr>
                <w:rFonts w:ascii="HG丸ｺﾞｼｯｸM-PRO" w:eastAsia="HG丸ｺﾞｼｯｸM-PRO" w:hAnsi="HG丸ｺﾞｼｯｸM-PRO" w:hint="eastAsia"/>
                <w:u w:val="wave"/>
              </w:rPr>
              <w:t>表現するときに活用しやすい</w:t>
            </w:r>
            <w:r>
              <w:rPr>
                <w:rFonts w:ascii="HG丸ｺﾞｼｯｸM-PRO" w:eastAsia="HG丸ｺﾞｼｯｸM-PRO" w:hAnsi="HG丸ｺﾞｼｯｸM-PRO" w:hint="eastAsia"/>
              </w:rPr>
              <w:t>。</w:t>
            </w:r>
          </w:p>
        </w:tc>
      </w:tr>
    </w:tbl>
    <w:p w:rsidR="00DE08BC" w:rsidRPr="00DE08BC" w:rsidRDefault="00DE08BC" w:rsidP="00094EFB">
      <w:pPr>
        <w:spacing w:beforeLines="100" w:before="360"/>
        <w:jc w:val="right"/>
        <w:rPr>
          <w:rFonts w:ascii="HG丸ｺﾞｼｯｸM-PRO" w:eastAsia="HG丸ｺﾞｼｯｸM-PRO" w:hAnsi="HG丸ｺﾞｼｯｸM-PRO"/>
          <w:sz w:val="28"/>
          <w:szCs w:val="28"/>
        </w:rPr>
      </w:pPr>
      <w:r w:rsidRPr="000E3D5C">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布田小</w:t>
      </w:r>
      <w:r w:rsidRPr="000E3D5C">
        <w:rPr>
          <w:rFonts w:ascii="HG丸ｺﾞｼｯｸM-PRO" w:eastAsia="HG丸ｺﾞｼｯｸM-PRO" w:hAnsi="HG丸ｺﾞｼｯｸM-PRO" w:hint="eastAsia"/>
          <w:sz w:val="28"/>
          <w:szCs w:val="28"/>
        </w:rPr>
        <w:t xml:space="preserve">　　）学校　　氏名</w:t>
      </w:r>
      <w:r w:rsidRPr="000E3D5C">
        <w:rPr>
          <w:rFonts w:ascii="HG丸ｺﾞｼｯｸM-PRO" w:eastAsia="HG丸ｺﾞｼｯｸM-PRO" w:hAnsi="HG丸ｺﾞｼｯｸM-PRO"/>
          <w:sz w:val="28"/>
          <w:szCs w:val="28"/>
          <w:u w:val="single"/>
        </w:rPr>
        <w:tab/>
      </w:r>
      <w:r w:rsidRPr="000E3D5C">
        <w:rPr>
          <w:rFonts w:ascii="HG丸ｺﾞｼｯｸM-PRO" w:eastAsia="HG丸ｺﾞｼｯｸM-PRO" w:hAnsi="HG丸ｺﾞｼｯｸM-PRO"/>
          <w:sz w:val="28"/>
          <w:szCs w:val="28"/>
          <w:u w:val="single"/>
        </w:rPr>
        <w:tab/>
      </w:r>
      <w:r>
        <w:rPr>
          <w:rFonts w:ascii="HG丸ｺﾞｼｯｸM-PRO" w:eastAsia="HG丸ｺﾞｼｯｸM-PRO" w:hAnsi="HG丸ｺﾞｼｯｸM-PRO" w:hint="eastAsia"/>
          <w:sz w:val="28"/>
          <w:szCs w:val="28"/>
          <w:u w:val="single"/>
        </w:rPr>
        <w:t xml:space="preserve">　</w:t>
      </w:r>
      <w:r w:rsidRPr="000E3D5C">
        <w:rPr>
          <w:rFonts w:ascii="HG丸ｺﾞｼｯｸM-PRO" w:eastAsia="HG丸ｺﾞｼｯｸM-PRO" w:hAnsi="HG丸ｺﾞｼｯｸM-PRO"/>
          <w:sz w:val="28"/>
          <w:szCs w:val="28"/>
          <w:u w:val="single"/>
        </w:rPr>
        <w:tab/>
      </w:r>
      <w:bookmarkStart w:id="0" w:name="_GoBack"/>
      <w:bookmarkEnd w:id="0"/>
    </w:p>
    <w:sectPr w:rsidR="00DE08BC" w:rsidRPr="00DE08BC" w:rsidSect="00223900">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D6CC9"/>
    <w:multiLevelType w:val="hybridMultilevel"/>
    <w:tmpl w:val="CF4C20C8"/>
    <w:lvl w:ilvl="0" w:tplc="33049A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00"/>
    <w:rsid w:val="00094EFB"/>
    <w:rsid w:val="000E3D5C"/>
    <w:rsid w:val="00223900"/>
    <w:rsid w:val="0028294D"/>
    <w:rsid w:val="002F4FD6"/>
    <w:rsid w:val="00404ED1"/>
    <w:rsid w:val="004E2F3F"/>
    <w:rsid w:val="004F74D7"/>
    <w:rsid w:val="005A7BC3"/>
    <w:rsid w:val="006B171F"/>
    <w:rsid w:val="007C66D9"/>
    <w:rsid w:val="0086223D"/>
    <w:rsid w:val="00896901"/>
    <w:rsid w:val="00A242EB"/>
    <w:rsid w:val="00A25D9F"/>
    <w:rsid w:val="00A51CB5"/>
    <w:rsid w:val="00B05071"/>
    <w:rsid w:val="00B5096B"/>
    <w:rsid w:val="00BC0924"/>
    <w:rsid w:val="00DE08BC"/>
    <w:rsid w:val="00E94DB8"/>
    <w:rsid w:val="00EA6378"/>
    <w:rsid w:val="00FC3BCA"/>
    <w:rsid w:val="00FC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8B40A9-27E0-4FAE-A053-8A60736E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17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尾形俊亮</dc:creator>
  <cp:keywords/>
  <dc:description/>
  <cp:lastModifiedBy>ksodan09</cp:lastModifiedBy>
  <cp:revision>4</cp:revision>
  <dcterms:created xsi:type="dcterms:W3CDTF">2021-10-06T07:44:00Z</dcterms:created>
  <dcterms:modified xsi:type="dcterms:W3CDTF">2021-12-27T04:20:00Z</dcterms:modified>
</cp:coreProperties>
</file>