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20" w:rsidRPr="00C37B20" w:rsidRDefault="00C37B20" w:rsidP="00C37B20">
      <w:pPr>
        <w:ind w:leftChars="-100" w:left="-210" w:firstLineChars="100" w:firstLine="200"/>
        <w:rPr>
          <w:rFonts w:asciiTheme="minorEastAsia" w:eastAsiaTheme="minorEastAsia" w:hAnsiTheme="minorEastAsia"/>
          <w:sz w:val="20"/>
          <w:szCs w:val="20"/>
        </w:rPr>
      </w:pPr>
      <w:bookmarkStart w:id="0" w:name="OLE_LINK10"/>
      <w:bookmarkStart w:id="1" w:name="OLE_LINK33"/>
      <w:r w:rsidRPr="00C37B20">
        <w:rPr>
          <w:rFonts w:asciiTheme="minorEastAsia" w:eastAsiaTheme="minorEastAsia" w:hAnsiTheme="minorEastAsia" w:hint="eastAsia"/>
          <w:sz w:val="20"/>
          <w:szCs w:val="20"/>
        </w:rPr>
        <w:t>第１号様式の２（第５条関係）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688"/>
        <w:gridCol w:w="557"/>
        <w:gridCol w:w="2439"/>
        <w:gridCol w:w="265"/>
        <w:gridCol w:w="2174"/>
        <w:gridCol w:w="238"/>
      </w:tblGrid>
      <w:tr w:rsidR="00C37B20" w:rsidRPr="00C37B20" w:rsidTr="009F7AB9">
        <w:trPr>
          <w:trHeight w:hRule="exact" w:val="170"/>
          <w:jc w:val="center"/>
        </w:trPr>
        <w:tc>
          <w:tcPr>
            <w:tcW w:w="9080" w:type="dxa"/>
            <w:gridSpan w:val="9"/>
            <w:tcBorders>
              <w:top w:val="nil"/>
              <w:left w:val="nil"/>
              <w:bottom w:val="nil"/>
              <w:right w:val="nil"/>
            </w:tcBorders>
          </w:tcPr>
          <w:p w:rsidR="00C37B20" w:rsidRPr="00C37B20" w:rsidRDefault="00C37B20" w:rsidP="00C37B20">
            <w:pPr>
              <w:spacing w:line="240" w:lineRule="exac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w:t>
            </w:r>
          </w:p>
        </w:tc>
      </w:tr>
      <w:tr w:rsidR="00C37B20" w:rsidRPr="00C37B20" w:rsidTr="009F7AB9">
        <w:trPr>
          <w:jc w:val="center"/>
        </w:trPr>
        <w:tc>
          <w:tcPr>
            <w:tcW w:w="6668" w:type="dxa"/>
            <w:gridSpan w:val="7"/>
            <w:tcBorders>
              <w:top w:val="nil"/>
              <w:left w:val="nil"/>
              <w:bottom w:val="nil"/>
            </w:tcBorders>
          </w:tcPr>
          <w:p w:rsidR="00C37B20" w:rsidRPr="00C37B20" w:rsidRDefault="00C37B20" w:rsidP="00C37B20">
            <w:pPr>
              <w:ind w:rightChars="-184" w:right="-386"/>
              <w:rPr>
                <w:rFonts w:asciiTheme="minorEastAsia" w:eastAsiaTheme="minorEastAsia" w:hAnsiTheme="minorEastAsia"/>
                <w:sz w:val="20"/>
                <w:szCs w:val="20"/>
              </w:rPr>
            </w:pPr>
          </w:p>
        </w:tc>
        <w:tc>
          <w:tcPr>
            <w:tcW w:w="2174" w:type="dxa"/>
            <w:vAlign w:val="center"/>
          </w:tcPr>
          <w:p w:rsidR="00C37B20" w:rsidRPr="00C37B20" w:rsidRDefault="00C37B20" w:rsidP="00C37B20">
            <w:pPr>
              <w:jc w:val="cente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計画変更適合性判定</w:t>
            </w:r>
          </w:p>
        </w:tc>
        <w:tc>
          <w:tcPr>
            <w:tcW w:w="238" w:type="dxa"/>
            <w:tcBorders>
              <w:top w:val="nil"/>
              <w:bottom w:val="nil"/>
              <w:right w:val="nil"/>
            </w:tcBorders>
          </w:tcPr>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w:t>
            </w:r>
          </w:p>
        </w:tc>
      </w:tr>
      <w:tr w:rsidR="00C37B20" w:rsidRPr="00C37B20" w:rsidTr="009F7AB9">
        <w:trPr>
          <w:trHeight w:val="1417"/>
          <w:jc w:val="center"/>
        </w:trPr>
        <w:tc>
          <w:tcPr>
            <w:tcW w:w="9080" w:type="dxa"/>
            <w:gridSpan w:val="9"/>
            <w:tcBorders>
              <w:top w:val="nil"/>
              <w:left w:val="nil"/>
              <w:bottom w:val="nil"/>
              <w:right w:val="nil"/>
            </w:tcBorders>
            <w:vAlign w:val="center"/>
          </w:tcPr>
          <w:p w:rsidR="00C37B20" w:rsidRPr="00C37B20" w:rsidRDefault="00C37B20" w:rsidP="00C37B20">
            <w:pPr>
              <w:spacing w:beforeLines="20" w:before="67" w:afterLines="20" w:after="67"/>
              <w:jc w:val="cente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手数料額計算書</w:t>
            </w:r>
          </w:p>
          <w:p w:rsidR="00C37B20" w:rsidRPr="00C37B20" w:rsidRDefault="00C37B20" w:rsidP="00C37B20">
            <w:pPr>
              <w:spacing w:beforeLines="20" w:before="67"/>
              <w:jc w:val="cente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（建築物のエネルギー消費性能の向上</w:t>
            </w:r>
            <w:bookmarkStart w:id="2" w:name="OLE_LINK1"/>
            <w:r w:rsidR="002247AB" w:rsidRPr="00E57E16">
              <w:rPr>
                <w:rFonts w:asciiTheme="minorEastAsia" w:eastAsiaTheme="minorEastAsia" w:hAnsiTheme="minorEastAsia" w:hint="eastAsia"/>
                <w:color w:val="000000" w:themeColor="text1"/>
                <w:sz w:val="20"/>
                <w:szCs w:val="20"/>
              </w:rPr>
              <w:t>等</w:t>
            </w:r>
            <w:bookmarkEnd w:id="2"/>
            <w:r w:rsidRPr="00C37B20">
              <w:rPr>
                <w:rFonts w:asciiTheme="minorEastAsia" w:eastAsiaTheme="minorEastAsia" w:hAnsiTheme="minorEastAsia" w:hint="eastAsia"/>
                <w:sz w:val="20"/>
                <w:szCs w:val="20"/>
              </w:rPr>
              <w:t>に関する法律第12条第２項又は</w:t>
            </w:r>
          </w:p>
          <w:p w:rsidR="00C37B20" w:rsidRPr="00C37B20" w:rsidRDefault="00C37B20" w:rsidP="00C37B20">
            <w:pPr>
              <w:jc w:val="cente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第13条第３項の規定による建築物エネルギー消費性能適合性判定）</w:t>
            </w:r>
          </w:p>
        </w:tc>
      </w:tr>
      <w:tr w:rsidR="00C37B20" w:rsidRPr="00C37B20" w:rsidTr="009F7AB9">
        <w:trPr>
          <w:trHeight w:val="191"/>
          <w:jc w:val="center"/>
        </w:trPr>
        <w:tc>
          <w:tcPr>
            <w:tcW w:w="9080" w:type="dxa"/>
            <w:gridSpan w:val="9"/>
            <w:tcBorders>
              <w:top w:val="nil"/>
              <w:left w:val="nil"/>
              <w:bottom w:val="nil"/>
              <w:right w:val="nil"/>
            </w:tcBorders>
            <w:vAlign w:val="center"/>
          </w:tcPr>
          <w:p w:rsidR="00C37B20" w:rsidRPr="00C37B20" w:rsidRDefault="00C37B20" w:rsidP="00C37B20">
            <w:pPr>
              <w:spacing w:beforeLines="20" w:before="67" w:afterLines="20" w:after="67"/>
              <w:jc w:val="center"/>
              <w:rPr>
                <w:rFonts w:asciiTheme="minorEastAsia" w:eastAsiaTheme="minorEastAsia" w:hAnsiTheme="minorEastAsia"/>
                <w:sz w:val="20"/>
                <w:szCs w:val="20"/>
              </w:rPr>
            </w:pPr>
          </w:p>
        </w:tc>
      </w:tr>
      <w:tr w:rsidR="00C37B20" w:rsidRPr="00C37B20" w:rsidTr="009F7AB9">
        <w:trPr>
          <w:jc w:val="center"/>
        </w:trPr>
        <w:tc>
          <w:tcPr>
            <w:tcW w:w="3407" w:type="dxa"/>
            <w:gridSpan w:val="4"/>
            <w:tcBorders>
              <w:top w:val="nil"/>
              <w:left w:val="nil"/>
              <w:bottom w:val="nil"/>
              <w:right w:val="nil"/>
            </w:tcBorders>
          </w:tcPr>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１　計画の種別</w:t>
            </w:r>
          </w:p>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pacing w:val="52"/>
                <w:sz w:val="20"/>
                <w:szCs w:val="20"/>
              </w:rPr>
              <w:t xml:space="preserve">　</w:t>
            </w:r>
            <w:r w:rsidRPr="00C37B20">
              <w:rPr>
                <w:rFonts w:asciiTheme="minorEastAsia" w:eastAsiaTheme="minorEastAsia" w:hAnsiTheme="minorEastAsia" w:hint="eastAsia"/>
                <w:sz w:val="20"/>
                <w:szCs w:val="20"/>
              </w:rPr>
              <w:t>（該当する□にレを記入）</w:t>
            </w:r>
          </w:p>
        </w:tc>
        <w:tc>
          <w:tcPr>
            <w:tcW w:w="5673" w:type="dxa"/>
            <w:gridSpan w:val="5"/>
            <w:tcBorders>
              <w:top w:val="nil"/>
              <w:left w:val="nil"/>
              <w:bottom w:val="nil"/>
              <w:right w:val="nil"/>
            </w:tcBorders>
            <w:vAlign w:val="center"/>
          </w:tcPr>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新築</w:t>
            </w:r>
          </w:p>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（用途　　□　工場等のみ　□　工場等のみの場合以外）</w:t>
            </w:r>
          </w:p>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増築又は改築</w:t>
            </w:r>
          </w:p>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（用途　　□　工場等のみ　□　工場等のみの場合以外）</w:t>
            </w:r>
          </w:p>
          <w:p w:rsidR="00C37B20" w:rsidRPr="00C37B20" w:rsidRDefault="00C37B20" w:rsidP="00C37B20">
            <w:pPr>
              <w:spacing w:beforeLines="20" w:before="67" w:afterLines="20" w:after="67"/>
              <w:ind w:left="400" w:hangingChars="200" w:hanging="400"/>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他の建築物</w:t>
            </w:r>
          </w:p>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（用途　　□　工場等のみ　□　工場等のみの場合以外）</w:t>
            </w:r>
          </w:p>
          <w:p w:rsidR="00C37B20" w:rsidRPr="00C37B20" w:rsidRDefault="00C37B20" w:rsidP="00C37B20">
            <w:pPr>
              <w:rPr>
                <w:rFonts w:asciiTheme="minorEastAsia" w:eastAsiaTheme="minorEastAsia" w:hAnsiTheme="minorEastAsia"/>
                <w:sz w:val="20"/>
                <w:szCs w:val="20"/>
              </w:rPr>
            </w:pPr>
          </w:p>
        </w:tc>
      </w:tr>
      <w:tr w:rsidR="00C37B20" w:rsidRPr="00C37B20" w:rsidTr="009F7AB9">
        <w:trPr>
          <w:jc w:val="center"/>
        </w:trPr>
        <w:tc>
          <w:tcPr>
            <w:tcW w:w="3407" w:type="dxa"/>
            <w:gridSpan w:val="4"/>
            <w:tcBorders>
              <w:top w:val="nil"/>
              <w:left w:val="nil"/>
              <w:bottom w:val="nil"/>
              <w:right w:val="nil"/>
            </w:tcBorders>
          </w:tcPr>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２　計画の評価方法</w:t>
            </w:r>
          </w:p>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pacing w:val="52"/>
                <w:sz w:val="20"/>
                <w:szCs w:val="20"/>
              </w:rPr>
              <w:t xml:space="preserve">　</w:t>
            </w:r>
            <w:r w:rsidRPr="00C37B20">
              <w:rPr>
                <w:rFonts w:asciiTheme="minorEastAsia" w:eastAsiaTheme="minorEastAsia" w:hAnsiTheme="minorEastAsia" w:hint="eastAsia"/>
                <w:sz w:val="20"/>
                <w:szCs w:val="20"/>
              </w:rPr>
              <w:t>（該当する□にレを記入）</w:t>
            </w:r>
          </w:p>
        </w:tc>
        <w:tc>
          <w:tcPr>
            <w:tcW w:w="5673" w:type="dxa"/>
            <w:gridSpan w:val="5"/>
            <w:tcBorders>
              <w:top w:val="nil"/>
              <w:left w:val="nil"/>
              <w:bottom w:val="nil"/>
              <w:right w:val="nil"/>
            </w:tcBorders>
          </w:tcPr>
          <w:p w:rsidR="00C37B20" w:rsidRPr="00C37B20" w:rsidRDefault="00C37B20" w:rsidP="00C37B20">
            <w:pPr>
              <w:spacing w:beforeLines="20" w:before="67" w:afterLines="20" w:after="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モデル建物法　　　□　標準入力法等</w:t>
            </w:r>
          </w:p>
          <w:p w:rsidR="00C37B20" w:rsidRPr="00C37B20" w:rsidRDefault="00C37B20" w:rsidP="00C37B20">
            <w:pPr>
              <w:spacing w:beforeLines="20" w:before="67" w:afterLines="20" w:after="67"/>
              <w:rPr>
                <w:rFonts w:asciiTheme="minorEastAsia" w:eastAsiaTheme="minorEastAsia" w:hAnsiTheme="minorEastAsia"/>
                <w:sz w:val="20"/>
                <w:szCs w:val="20"/>
              </w:rPr>
            </w:pPr>
          </w:p>
        </w:tc>
      </w:tr>
      <w:tr w:rsidR="00C37B20" w:rsidRPr="00C37B20" w:rsidTr="009F7AB9">
        <w:trPr>
          <w:trHeight w:val="397"/>
          <w:jc w:val="center"/>
        </w:trPr>
        <w:tc>
          <w:tcPr>
            <w:tcW w:w="9080" w:type="dxa"/>
            <w:gridSpan w:val="9"/>
            <w:tcBorders>
              <w:top w:val="nil"/>
              <w:left w:val="nil"/>
              <w:bottom w:val="nil"/>
              <w:right w:val="nil"/>
            </w:tcBorders>
            <w:vAlign w:val="bottom"/>
          </w:tcPr>
          <w:p w:rsidR="00C37B20" w:rsidRPr="00C37B20" w:rsidRDefault="00C37B20" w:rsidP="00C37B20">
            <w:pPr>
              <w:spacing w:beforeLines="50" w:before="167" w:afterLines="50" w:after="167"/>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３　手数料額</w:t>
            </w:r>
          </w:p>
        </w:tc>
      </w:tr>
      <w:tr w:rsidR="00C37B20" w:rsidRPr="00C37B20" w:rsidTr="009F7AB9">
        <w:trPr>
          <w:trHeight w:val="413"/>
          <w:jc w:val="center"/>
        </w:trPr>
        <w:tc>
          <w:tcPr>
            <w:tcW w:w="230" w:type="dxa"/>
            <w:vMerge w:val="restart"/>
            <w:tcBorders>
              <w:top w:val="nil"/>
              <w:left w:val="nil"/>
              <w:right w:val="single" w:sz="12" w:space="0" w:color="auto"/>
            </w:tcBorders>
          </w:tcPr>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w:t>
            </w:r>
          </w:p>
        </w:tc>
        <w:tc>
          <w:tcPr>
            <w:tcW w:w="3734" w:type="dxa"/>
            <w:gridSpan w:val="4"/>
            <w:vMerge w:val="restart"/>
            <w:tcBorders>
              <w:top w:val="single" w:sz="12" w:space="0" w:color="auto"/>
              <w:left w:val="single" w:sz="12" w:space="0" w:color="auto"/>
            </w:tcBorders>
            <w:vAlign w:val="center"/>
          </w:tcPr>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計画の種類</w:t>
            </w:r>
          </w:p>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（計画の該当する□にレを記入）</w:t>
            </w:r>
          </w:p>
        </w:tc>
        <w:tc>
          <w:tcPr>
            <w:tcW w:w="4878" w:type="dxa"/>
            <w:gridSpan w:val="3"/>
            <w:tcBorders>
              <w:top w:val="single" w:sz="12" w:space="0" w:color="auto"/>
              <w:right w:val="single" w:sz="12" w:space="0" w:color="auto"/>
            </w:tcBorders>
            <w:vAlign w:val="center"/>
          </w:tcPr>
          <w:p w:rsidR="00C37B20" w:rsidRPr="00C37B20" w:rsidRDefault="00C37B20" w:rsidP="00C37B20">
            <w:pPr>
              <w:jc w:val="cente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非住宅部分の用途</w:t>
            </w:r>
          </w:p>
        </w:tc>
        <w:tc>
          <w:tcPr>
            <w:tcW w:w="238" w:type="dxa"/>
            <w:vMerge w:val="restart"/>
            <w:tcBorders>
              <w:top w:val="nil"/>
              <w:left w:val="single" w:sz="12" w:space="0" w:color="auto"/>
              <w:right w:val="nil"/>
            </w:tcBorders>
          </w:tcPr>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w:t>
            </w:r>
          </w:p>
        </w:tc>
      </w:tr>
      <w:tr w:rsidR="00C37B20" w:rsidRPr="00C37B20" w:rsidTr="009F7AB9">
        <w:trPr>
          <w:trHeight w:val="412"/>
          <w:jc w:val="center"/>
        </w:trPr>
        <w:tc>
          <w:tcPr>
            <w:tcW w:w="230" w:type="dxa"/>
            <w:vMerge/>
            <w:tcBorders>
              <w:left w:val="nil"/>
              <w:right w:val="single" w:sz="12" w:space="0" w:color="auto"/>
            </w:tcBorders>
          </w:tcPr>
          <w:p w:rsidR="00C37B20" w:rsidRPr="00C37B20" w:rsidRDefault="00C37B20" w:rsidP="00C37B20">
            <w:pPr>
              <w:rPr>
                <w:rFonts w:asciiTheme="minorEastAsia" w:eastAsiaTheme="minorEastAsia" w:hAnsiTheme="minorEastAsia"/>
                <w:sz w:val="20"/>
                <w:szCs w:val="20"/>
              </w:rPr>
            </w:pPr>
          </w:p>
        </w:tc>
        <w:tc>
          <w:tcPr>
            <w:tcW w:w="3734" w:type="dxa"/>
            <w:gridSpan w:val="4"/>
            <w:vMerge/>
            <w:tcBorders>
              <w:left w:val="single" w:sz="12" w:space="0" w:color="auto"/>
              <w:bottom w:val="double" w:sz="4" w:space="0" w:color="auto"/>
            </w:tcBorders>
          </w:tcPr>
          <w:p w:rsidR="00C37B20" w:rsidRPr="00C37B20" w:rsidRDefault="00C37B20" w:rsidP="00C37B20">
            <w:pPr>
              <w:rPr>
                <w:rFonts w:asciiTheme="minorEastAsia" w:eastAsiaTheme="minorEastAsia" w:hAnsiTheme="minorEastAsia"/>
                <w:sz w:val="20"/>
                <w:szCs w:val="20"/>
              </w:rPr>
            </w:pPr>
          </w:p>
        </w:tc>
        <w:tc>
          <w:tcPr>
            <w:tcW w:w="2439" w:type="dxa"/>
            <w:tcBorders>
              <w:bottom w:val="double" w:sz="4" w:space="0" w:color="auto"/>
            </w:tcBorders>
            <w:vAlign w:val="center"/>
          </w:tcPr>
          <w:p w:rsidR="00C37B20" w:rsidRPr="00C37B20" w:rsidRDefault="00C37B20" w:rsidP="00C37B20">
            <w:pPr>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工場等のみの場合</w:t>
            </w:r>
          </w:p>
        </w:tc>
        <w:tc>
          <w:tcPr>
            <w:tcW w:w="2439" w:type="dxa"/>
            <w:gridSpan w:val="2"/>
            <w:tcBorders>
              <w:bottom w:val="double" w:sz="4" w:space="0" w:color="auto"/>
              <w:right w:val="single" w:sz="12" w:space="0" w:color="auto"/>
            </w:tcBorders>
            <w:vAlign w:val="center"/>
          </w:tcPr>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工場等のみの場合以外の非住宅部分の場合</w:t>
            </w:r>
          </w:p>
        </w:tc>
        <w:tc>
          <w:tcPr>
            <w:tcW w:w="238" w:type="dxa"/>
            <w:vMerge/>
            <w:tcBorders>
              <w:left w:val="single" w:sz="12" w:space="0" w:color="auto"/>
              <w:right w:val="nil"/>
            </w:tcBorders>
          </w:tcPr>
          <w:p w:rsidR="00C37B20" w:rsidRPr="00C37B20" w:rsidRDefault="00C37B20" w:rsidP="00C37B20">
            <w:pPr>
              <w:rPr>
                <w:rFonts w:asciiTheme="minorEastAsia" w:eastAsiaTheme="minorEastAsia" w:hAnsiTheme="minorEastAsia"/>
                <w:sz w:val="20"/>
                <w:szCs w:val="20"/>
              </w:rPr>
            </w:pPr>
          </w:p>
        </w:tc>
      </w:tr>
      <w:tr w:rsidR="00C37B20" w:rsidRPr="00C37B20" w:rsidTr="009F7AB9">
        <w:trPr>
          <w:trHeight w:val="280"/>
          <w:jc w:val="center"/>
        </w:trPr>
        <w:tc>
          <w:tcPr>
            <w:tcW w:w="230" w:type="dxa"/>
            <w:vMerge/>
            <w:tcBorders>
              <w:left w:val="nil"/>
              <w:right w:val="single" w:sz="12" w:space="0" w:color="auto"/>
            </w:tcBorders>
          </w:tcPr>
          <w:p w:rsidR="00C37B20" w:rsidRPr="00C37B20" w:rsidRDefault="00C37B20" w:rsidP="00C37B20">
            <w:pPr>
              <w:rPr>
                <w:rFonts w:asciiTheme="minorEastAsia" w:eastAsiaTheme="minorEastAsia" w:hAnsiTheme="minorEastAsia"/>
                <w:sz w:val="20"/>
                <w:szCs w:val="20"/>
              </w:rPr>
            </w:pPr>
          </w:p>
        </w:tc>
        <w:tc>
          <w:tcPr>
            <w:tcW w:w="1244" w:type="dxa"/>
            <w:tcBorders>
              <w:top w:val="double" w:sz="4" w:space="0" w:color="auto"/>
              <w:left w:val="single" w:sz="12" w:space="0" w:color="auto"/>
              <w:bottom w:val="double" w:sz="4" w:space="0" w:color="auto"/>
            </w:tcBorders>
            <w:vAlign w:val="center"/>
          </w:tcPr>
          <w:p w:rsidR="00C37B20" w:rsidRPr="00C37B20" w:rsidRDefault="00C37B20" w:rsidP="00C37B20">
            <w:pPr>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□新築の</w:t>
            </w:r>
          </w:p>
          <w:p w:rsidR="00C37B20" w:rsidRPr="00C37B20" w:rsidRDefault="00C37B20" w:rsidP="00C37B20">
            <w:pPr>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場　合</w:t>
            </w:r>
          </w:p>
        </w:tc>
        <w:tc>
          <w:tcPr>
            <w:tcW w:w="1245" w:type="dxa"/>
            <w:tcBorders>
              <w:top w:val="double" w:sz="4" w:space="0" w:color="auto"/>
              <w:bottom w:val="double" w:sz="4" w:space="0" w:color="auto"/>
            </w:tcBorders>
            <w:vAlign w:val="center"/>
          </w:tcPr>
          <w:p w:rsidR="00C37B20" w:rsidRPr="00C37B20" w:rsidRDefault="00C37B20" w:rsidP="00C37B20">
            <w:pPr>
              <w:ind w:left="-28" w:right="-28"/>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対象床面積</w:t>
            </w:r>
          </w:p>
        </w:tc>
        <w:tc>
          <w:tcPr>
            <w:tcW w:w="1245" w:type="dxa"/>
            <w:gridSpan w:val="2"/>
            <w:tcBorders>
              <w:top w:val="double" w:sz="4" w:space="0" w:color="auto"/>
              <w:bottom w:val="double" w:sz="4" w:space="0" w:color="auto"/>
            </w:tcBorders>
            <w:vAlign w:val="bottom"/>
          </w:tcPr>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w:t>
            </w:r>
          </w:p>
        </w:tc>
        <w:tc>
          <w:tcPr>
            <w:tcW w:w="2439" w:type="dxa"/>
            <w:tcBorders>
              <w:top w:val="double" w:sz="4" w:space="0" w:color="auto"/>
              <w:bottom w:val="double" w:sz="4" w:space="0" w:color="auto"/>
            </w:tcBorders>
          </w:tcPr>
          <w:p w:rsidR="00C37B20" w:rsidRPr="00C37B20" w:rsidRDefault="00C37B20" w:rsidP="00C37B20">
            <w:pPr>
              <w:ind w:left="-28" w:right="-28"/>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別表２</w:t>
            </w:r>
            <w:r w:rsidRPr="00C37B20">
              <w:rPr>
                <w:rFonts w:asciiTheme="minorEastAsia" w:eastAsiaTheme="minorEastAsia" w:hAnsiTheme="minorEastAsia"/>
                <w:sz w:val="20"/>
                <w:szCs w:val="20"/>
              </w:rPr>
              <w:t xml:space="preserve"> (1) </w:t>
            </w:r>
          </w:p>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円</w:t>
            </w:r>
          </w:p>
        </w:tc>
        <w:tc>
          <w:tcPr>
            <w:tcW w:w="2439" w:type="dxa"/>
            <w:gridSpan w:val="2"/>
            <w:tcBorders>
              <w:top w:val="double" w:sz="4" w:space="0" w:color="auto"/>
              <w:bottom w:val="double" w:sz="4" w:space="0" w:color="auto"/>
              <w:right w:val="single" w:sz="12" w:space="0" w:color="auto"/>
            </w:tcBorders>
          </w:tcPr>
          <w:p w:rsidR="00C37B20" w:rsidRPr="00C37B20" w:rsidRDefault="00C37B20" w:rsidP="00C37B20">
            <w:pPr>
              <w:ind w:left="-28" w:right="-28"/>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別表２</w:t>
            </w:r>
            <w:r w:rsidRPr="00C37B20">
              <w:rPr>
                <w:rFonts w:asciiTheme="minorEastAsia" w:eastAsiaTheme="minorEastAsia" w:hAnsiTheme="minorEastAsia"/>
                <w:sz w:val="20"/>
                <w:szCs w:val="20"/>
              </w:rPr>
              <w:t xml:space="preserve"> (2)</w:t>
            </w:r>
          </w:p>
          <w:p w:rsidR="00C37B20" w:rsidRPr="00C37B20" w:rsidRDefault="00C37B20" w:rsidP="00C37B20">
            <w:pPr>
              <w:jc w:val="right"/>
              <w:rPr>
                <w:rFonts w:asciiTheme="minorEastAsia" w:eastAsiaTheme="minorEastAsia" w:hAnsiTheme="minorEastAsia"/>
                <w:sz w:val="20"/>
                <w:szCs w:val="20"/>
              </w:rPr>
            </w:pPr>
          </w:p>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円</w:t>
            </w:r>
          </w:p>
        </w:tc>
        <w:tc>
          <w:tcPr>
            <w:tcW w:w="238" w:type="dxa"/>
            <w:vMerge/>
            <w:tcBorders>
              <w:left w:val="single" w:sz="12" w:space="0" w:color="auto"/>
              <w:right w:val="nil"/>
            </w:tcBorders>
          </w:tcPr>
          <w:p w:rsidR="00C37B20" w:rsidRPr="00C37B20" w:rsidRDefault="00C37B20" w:rsidP="00C37B20">
            <w:pPr>
              <w:rPr>
                <w:rFonts w:asciiTheme="minorEastAsia" w:eastAsiaTheme="minorEastAsia" w:hAnsiTheme="minorEastAsia"/>
                <w:sz w:val="20"/>
                <w:szCs w:val="20"/>
              </w:rPr>
            </w:pPr>
          </w:p>
        </w:tc>
      </w:tr>
      <w:tr w:rsidR="00C37B20" w:rsidRPr="00C37B20" w:rsidTr="009F7AB9">
        <w:trPr>
          <w:trHeight w:val="280"/>
          <w:jc w:val="center"/>
        </w:trPr>
        <w:tc>
          <w:tcPr>
            <w:tcW w:w="230" w:type="dxa"/>
            <w:vMerge/>
            <w:tcBorders>
              <w:left w:val="nil"/>
              <w:right w:val="single" w:sz="12" w:space="0" w:color="auto"/>
            </w:tcBorders>
          </w:tcPr>
          <w:p w:rsidR="00C37B20" w:rsidRPr="00C37B20" w:rsidRDefault="00C37B20" w:rsidP="00C37B20">
            <w:pPr>
              <w:rPr>
                <w:rFonts w:asciiTheme="minorEastAsia" w:eastAsiaTheme="minorEastAsia" w:hAnsiTheme="minorEastAsia"/>
                <w:sz w:val="20"/>
                <w:szCs w:val="20"/>
              </w:rPr>
            </w:pPr>
          </w:p>
        </w:tc>
        <w:tc>
          <w:tcPr>
            <w:tcW w:w="1244" w:type="dxa"/>
            <w:tcBorders>
              <w:top w:val="double" w:sz="4" w:space="0" w:color="auto"/>
              <w:left w:val="single" w:sz="12" w:space="0" w:color="auto"/>
              <w:bottom w:val="double" w:sz="4" w:space="0" w:color="auto"/>
            </w:tcBorders>
            <w:vAlign w:val="center"/>
          </w:tcPr>
          <w:p w:rsidR="00C37B20" w:rsidRPr="00C37B20" w:rsidRDefault="00C37B20" w:rsidP="00C37B20">
            <w:pPr>
              <w:kinsoku w:val="0"/>
              <w:ind w:left="200" w:hangingChars="100" w:hanging="200"/>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□増築・</w:t>
            </w:r>
          </w:p>
          <w:p w:rsidR="00C37B20" w:rsidRPr="00C37B20" w:rsidRDefault="00C37B20" w:rsidP="00C37B20">
            <w:pPr>
              <w:kinsoku w:val="0"/>
              <w:ind w:left="200" w:hangingChars="100" w:hanging="200"/>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改築の</w:t>
            </w:r>
          </w:p>
          <w:p w:rsidR="00C37B20" w:rsidRPr="00C37B20" w:rsidRDefault="00C37B20" w:rsidP="00C37B20">
            <w:pPr>
              <w:kinsoku w:val="0"/>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場　合</w:t>
            </w:r>
          </w:p>
        </w:tc>
        <w:tc>
          <w:tcPr>
            <w:tcW w:w="1245" w:type="dxa"/>
            <w:tcBorders>
              <w:top w:val="double" w:sz="4" w:space="0" w:color="auto"/>
              <w:bottom w:val="double" w:sz="4" w:space="0" w:color="auto"/>
            </w:tcBorders>
            <w:vAlign w:val="center"/>
          </w:tcPr>
          <w:p w:rsidR="00C37B20" w:rsidRPr="00C37B20" w:rsidRDefault="00C37B20" w:rsidP="00C37B20">
            <w:pPr>
              <w:ind w:left="-28" w:right="-28"/>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対象床面積</w:t>
            </w:r>
          </w:p>
        </w:tc>
        <w:tc>
          <w:tcPr>
            <w:tcW w:w="1245" w:type="dxa"/>
            <w:gridSpan w:val="2"/>
            <w:tcBorders>
              <w:top w:val="double" w:sz="4" w:space="0" w:color="auto"/>
              <w:bottom w:val="double" w:sz="4" w:space="0" w:color="auto"/>
            </w:tcBorders>
            <w:vAlign w:val="bottom"/>
          </w:tcPr>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w:t>
            </w:r>
          </w:p>
        </w:tc>
        <w:tc>
          <w:tcPr>
            <w:tcW w:w="2439" w:type="dxa"/>
            <w:tcBorders>
              <w:top w:val="double" w:sz="4" w:space="0" w:color="auto"/>
              <w:bottom w:val="double" w:sz="4" w:space="0" w:color="auto"/>
            </w:tcBorders>
          </w:tcPr>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別表２</w:t>
            </w:r>
            <w:r w:rsidRPr="00C37B20">
              <w:rPr>
                <w:rFonts w:asciiTheme="minorEastAsia" w:eastAsiaTheme="minorEastAsia" w:hAnsiTheme="minorEastAsia"/>
                <w:sz w:val="20"/>
                <w:szCs w:val="20"/>
              </w:rPr>
              <w:t xml:space="preserve"> (1) </w:t>
            </w:r>
          </w:p>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円</w:t>
            </w:r>
          </w:p>
        </w:tc>
        <w:tc>
          <w:tcPr>
            <w:tcW w:w="2439" w:type="dxa"/>
            <w:gridSpan w:val="2"/>
            <w:tcBorders>
              <w:top w:val="double" w:sz="4" w:space="0" w:color="auto"/>
              <w:bottom w:val="double" w:sz="4" w:space="0" w:color="auto"/>
              <w:right w:val="single" w:sz="12" w:space="0" w:color="auto"/>
            </w:tcBorders>
          </w:tcPr>
          <w:p w:rsidR="00C37B20" w:rsidRPr="00C37B20" w:rsidRDefault="00C37B20" w:rsidP="00C37B20">
            <w:pPr>
              <w:ind w:left="-28" w:right="-28"/>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別表２</w:t>
            </w:r>
            <w:r w:rsidRPr="00C37B20">
              <w:rPr>
                <w:rFonts w:asciiTheme="minorEastAsia" w:eastAsiaTheme="minorEastAsia" w:hAnsiTheme="minorEastAsia"/>
                <w:sz w:val="20"/>
                <w:szCs w:val="20"/>
              </w:rPr>
              <w:t xml:space="preserve"> (2)</w:t>
            </w:r>
          </w:p>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円</w:t>
            </w:r>
          </w:p>
        </w:tc>
        <w:tc>
          <w:tcPr>
            <w:tcW w:w="238" w:type="dxa"/>
            <w:vMerge/>
            <w:tcBorders>
              <w:left w:val="single" w:sz="12" w:space="0" w:color="auto"/>
              <w:right w:val="nil"/>
            </w:tcBorders>
          </w:tcPr>
          <w:p w:rsidR="00C37B20" w:rsidRPr="00C37B20" w:rsidRDefault="00C37B20" w:rsidP="00C37B20">
            <w:pPr>
              <w:rPr>
                <w:rFonts w:asciiTheme="minorEastAsia" w:eastAsiaTheme="minorEastAsia" w:hAnsiTheme="minorEastAsia"/>
                <w:sz w:val="20"/>
                <w:szCs w:val="20"/>
              </w:rPr>
            </w:pPr>
          </w:p>
        </w:tc>
      </w:tr>
      <w:tr w:rsidR="00C37B20" w:rsidRPr="00C37B20" w:rsidTr="009F7AB9">
        <w:trPr>
          <w:trHeight w:val="79"/>
          <w:jc w:val="center"/>
        </w:trPr>
        <w:tc>
          <w:tcPr>
            <w:tcW w:w="230" w:type="dxa"/>
            <w:vMerge/>
            <w:tcBorders>
              <w:left w:val="nil"/>
              <w:bottom w:val="nil"/>
              <w:right w:val="single" w:sz="12" w:space="0" w:color="auto"/>
            </w:tcBorders>
          </w:tcPr>
          <w:p w:rsidR="00C37B20" w:rsidRPr="00C37B20" w:rsidRDefault="00C37B20" w:rsidP="00C37B20">
            <w:pPr>
              <w:rPr>
                <w:rFonts w:asciiTheme="minorEastAsia" w:eastAsiaTheme="minorEastAsia" w:hAnsiTheme="minorEastAsia"/>
                <w:sz w:val="20"/>
                <w:szCs w:val="20"/>
              </w:rPr>
            </w:pPr>
          </w:p>
        </w:tc>
        <w:tc>
          <w:tcPr>
            <w:tcW w:w="1244" w:type="dxa"/>
            <w:tcBorders>
              <w:top w:val="nil"/>
              <w:left w:val="single" w:sz="12" w:space="0" w:color="auto"/>
              <w:bottom w:val="single" w:sz="12" w:space="0" w:color="auto"/>
            </w:tcBorders>
            <w:vAlign w:val="center"/>
          </w:tcPr>
          <w:p w:rsidR="00C37B20" w:rsidRPr="00C37B20" w:rsidRDefault="00C37B20" w:rsidP="00C37B20">
            <w:pPr>
              <w:kinsoku w:val="0"/>
              <w:ind w:left="200" w:hangingChars="100" w:hanging="200"/>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□他の建</w:t>
            </w:r>
          </w:p>
          <w:p w:rsidR="00C37B20" w:rsidRPr="00C37B20" w:rsidRDefault="00C37B20" w:rsidP="00C37B20">
            <w:pPr>
              <w:kinsoku w:val="0"/>
              <w:ind w:left="200" w:hangingChars="100" w:hanging="200"/>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築物の</w:t>
            </w:r>
          </w:p>
          <w:p w:rsidR="00C37B20" w:rsidRPr="00C37B20" w:rsidRDefault="00C37B20" w:rsidP="00C37B20">
            <w:pPr>
              <w:kinsoku w:val="0"/>
              <w:jc w:val="distribute"/>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　場　合</w:t>
            </w:r>
          </w:p>
        </w:tc>
        <w:tc>
          <w:tcPr>
            <w:tcW w:w="1245" w:type="dxa"/>
            <w:tcBorders>
              <w:bottom w:val="single" w:sz="12" w:space="0" w:color="auto"/>
            </w:tcBorders>
            <w:vAlign w:val="center"/>
          </w:tcPr>
          <w:p w:rsidR="00C37B20" w:rsidRPr="00C37B20" w:rsidRDefault="00C37B20" w:rsidP="00C37B20">
            <w:pPr>
              <w:ind w:left="-28" w:right="-28"/>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対象床面積</w:t>
            </w:r>
          </w:p>
        </w:tc>
        <w:tc>
          <w:tcPr>
            <w:tcW w:w="1245" w:type="dxa"/>
            <w:gridSpan w:val="2"/>
            <w:tcBorders>
              <w:bottom w:val="single" w:sz="12" w:space="0" w:color="auto"/>
            </w:tcBorders>
            <w:vAlign w:val="bottom"/>
          </w:tcPr>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w:t>
            </w:r>
          </w:p>
        </w:tc>
        <w:tc>
          <w:tcPr>
            <w:tcW w:w="2439" w:type="dxa"/>
            <w:tcBorders>
              <w:bottom w:val="single" w:sz="12" w:space="0" w:color="auto"/>
            </w:tcBorders>
          </w:tcPr>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別表２</w:t>
            </w:r>
            <w:r w:rsidRPr="00C37B20">
              <w:rPr>
                <w:rFonts w:asciiTheme="minorEastAsia" w:eastAsiaTheme="minorEastAsia" w:hAnsiTheme="minorEastAsia"/>
                <w:sz w:val="20"/>
                <w:szCs w:val="20"/>
              </w:rPr>
              <w:t xml:space="preserve"> </w:t>
            </w:r>
            <w:bookmarkStart w:id="3" w:name="OLE_LINK11"/>
            <w:r w:rsidRPr="00C37B20">
              <w:rPr>
                <w:rFonts w:asciiTheme="minorEastAsia" w:eastAsiaTheme="minorEastAsia" w:hAnsiTheme="minorEastAsia"/>
                <w:sz w:val="20"/>
                <w:szCs w:val="20"/>
              </w:rPr>
              <w:t>(1)</w:t>
            </w:r>
            <w:bookmarkEnd w:id="3"/>
            <w:r w:rsidRPr="00C37B20">
              <w:rPr>
                <w:rFonts w:asciiTheme="minorEastAsia" w:eastAsiaTheme="minorEastAsia" w:hAnsiTheme="minorEastAsia"/>
                <w:sz w:val="20"/>
                <w:szCs w:val="20"/>
              </w:rPr>
              <w:t xml:space="preserve"> </w:t>
            </w:r>
          </w:p>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円</w:t>
            </w:r>
          </w:p>
        </w:tc>
        <w:tc>
          <w:tcPr>
            <w:tcW w:w="2439" w:type="dxa"/>
            <w:gridSpan w:val="2"/>
            <w:tcBorders>
              <w:bottom w:val="single" w:sz="12" w:space="0" w:color="auto"/>
              <w:right w:val="single" w:sz="12" w:space="0" w:color="auto"/>
            </w:tcBorders>
          </w:tcPr>
          <w:p w:rsidR="00C37B20" w:rsidRPr="00C37B20" w:rsidRDefault="00C37B20" w:rsidP="00C37B20">
            <w:pPr>
              <w:ind w:left="-28" w:right="-28"/>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別表２</w:t>
            </w:r>
            <w:r w:rsidRPr="00C37B20">
              <w:rPr>
                <w:rFonts w:asciiTheme="minorEastAsia" w:eastAsiaTheme="minorEastAsia" w:hAnsiTheme="minorEastAsia"/>
                <w:sz w:val="20"/>
                <w:szCs w:val="20"/>
              </w:rPr>
              <w:t xml:space="preserve"> (1)</w:t>
            </w:r>
          </w:p>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jc w:val="right"/>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円</w:t>
            </w:r>
          </w:p>
        </w:tc>
        <w:tc>
          <w:tcPr>
            <w:tcW w:w="238" w:type="dxa"/>
            <w:vMerge/>
            <w:tcBorders>
              <w:left w:val="single" w:sz="12" w:space="0" w:color="auto"/>
              <w:bottom w:val="nil"/>
              <w:right w:val="nil"/>
            </w:tcBorders>
          </w:tcPr>
          <w:p w:rsidR="00C37B20" w:rsidRPr="00C37B20" w:rsidRDefault="00C37B20" w:rsidP="00C37B20">
            <w:pPr>
              <w:rPr>
                <w:rFonts w:asciiTheme="minorEastAsia" w:eastAsiaTheme="minorEastAsia" w:hAnsiTheme="minorEastAsia"/>
                <w:sz w:val="20"/>
                <w:szCs w:val="20"/>
              </w:rPr>
            </w:pPr>
          </w:p>
        </w:tc>
      </w:tr>
      <w:tr w:rsidR="00C37B20" w:rsidRPr="00C37B20" w:rsidTr="009F7AB9">
        <w:trPr>
          <w:trHeight w:val="2238"/>
          <w:jc w:val="center"/>
        </w:trPr>
        <w:tc>
          <w:tcPr>
            <w:tcW w:w="9080" w:type="dxa"/>
            <w:gridSpan w:val="9"/>
            <w:tcBorders>
              <w:top w:val="nil"/>
              <w:left w:val="nil"/>
              <w:bottom w:val="nil"/>
              <w:right w:val="nil"/>
            </w:tcBorders>
          </w:tcPr>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jc w:val="cente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 xml:space="preserve">手数料額　　</w:t>
            </w:r>
            <w:r w:rsidRPr="00C37B20">
              <w:rPr>
                <w:rFonts w:asciiTheme="minorEastAsia" w:eastAsiaTheme="minorEastAsia" w:hAnsiTheme="minorEastAsia" w:hint="eastAsia"/>
                <w:sz w:val="20"/>
                <w:szCs w:val="20"/>
                <w:u w:val="single"/>
              </w:rPr>
              <w:t xml:space="preserve">　　　　　　　　　　　　　　円</w:t>
            </w:r>
          </w:p>
          <w:p w:rsidR="00C37B20" w:rsidRPr="00C37B20" w:rsidRDefault="00C37B20" w:rsidP="00C37B20">
            <w:pPr>
              <w:rPr>
                <w:rFonts w:asciiTheme="minorEastAsia" w:eastAsiaTheme="minorEastAsia" w:hAnsiTheme="minorEastAsia"/>
                <w:sz w:val="20"/>
                <w:szCs w:val="20"/>
              </w:rPr>
            </w:pPr>
          </w:p>
          <w:p w:rsidR="00C37B20" w:rsidRPr="00C37B20" w:rsidRDefault="00C37B20" w:rsidP="00C37B20">
            <w:pPr>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（注意）</w:t>
            </w:r>
          </w:p>
          <w:p w:rsidR="00C37B20" w:rsidRPr="00C37B20" w:rsidRDefault="00C37B20" w:rsidP="00C37B20">
            <w:pPr>
              <w:ind w:left="315" w:hanging="315"/>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１　「別表」とは，調布市手数料条例別表第２を指します。</w:t>
            </w:r>
          </w:p>
          <w:p w:rsidR="00C37B20" w:rsidRPr="00C37B20" w:rsidRDefault="00C37B20" w:rsidP="00C37B20">
            <w:pPr>
              <w:ind w:left="315" w:hanging="315"/>
              <w:rPr>
                <w:rFonts w:asciiTheme="minorEastAsia" w:eastAsiaTheme="minorEastAsia" w:hAnsiTheme="minorEastAsia"/>
                <w:sz w:val="20"/>
                <w:szCs w:val="20"/>
              </w:rPr>
            </w:pPr>
            <w:r w:rsidRPr="00C37B20">
              <w:rPr>
                <w:rFonts w:asciiTheme="minorEastAsia" w:eastAsiaTheme="minorEastAsia" w:hAnsiTheme="minorEastAsia" w:hint="eastAsia"/>
                <w:sz w:val="20"/>
                <w:szCs w:val="20"/>
              </w:rPr>
              <w:t>２　建築物のエネルギー消費性能の向上</w:t>
            </w:r>
            <w:bookmarkStart w:id="4" w:name="_GoBack"/>
            <w:r w:rsidR="002247AB" w:rsidRPr="00E57E16">
              <w:rPr>
                <w:rFonts w:asciiTheme="minorEastAsia" w:eastAsiaTheme="minorEastAsia" w:hAnsiTheme="minorEastAsia" w:hint="eastAsia"/>
                <w:color w:val="000000" w:themeColor="text1"/>
                <w:sz w:val="20"/>
                <w:szCs w:val="20"/>
              </w:rPr>
              <w:t>等</w:t>
            </w:r>
            <w:bookmarkEnd w:id="4"/>
            <w:r w:rsidRPr="00C37B20">
              <w:rPr>
                <w:rFonts w:asciiTheme="minorEastAsia" w:eastAsiaTheme="minorEastAsia" w:hAnsiTheme="minorEastAsia" w:hint="eastAsia"/>
                <w:sz w:val="20"/>
                <w:szCs w:val="20"/>
              </w:rPr>
              <w:t>に関する法律</w:t>
            </w:r>
            <w:bookmarkStart w:id="5" w:name="OLE_LINK2"/>
            <w:r w:rsidRPr="00C37B20">
              <w:rPr>
                <w:rFonts w:asciiTheme="minorEastAsia" w:eastAsiaTheme="minorEastAsia" w:hAnsiTheme="minorEastAsia" w:hint="eastAsia"/>
                <w:sz w:val="20"/>
                <w:szCs w:val="20"/>
              </w:rPr>
              <w:t>第</w:t>
            </w:r>
            <w:bookmarkEnd w:id="5"/>
            <w:r w:rsidRPr="00C37B20">
              <w:rPr>
                <w:rFonts w:asciiTheme="minorEastAsia" w:eastAsiaTheme="minorEastAsia" w:hAnsiTheme="minorEastAsia" w:hint="eastAsia"/>
                <w:sz w:val="20"/>
                <w:szCs w:val="20"/>
              </w:rPr>
              <w:t>34条第３項</w:t>
            </w:r>
            <w:bookmarkStart w:id="6" w:name="OLE_LINK5"/>
            <w:r w:rsidRPr="00C37B20">
              <w:rPr>
                <w:rFonts w:asciiTheme="minorEastAsia" w:eastAsiaTheme="minorEastAsia" w:hAnsiTheme="minorEastAsia" w:hint="eastAsia"/>
                <w:sz w:val="20"/>
                <w:szCs w:val="20"/>
              </w:rPr>
              <w:t>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します。</w:t>
            </w:r>
            <w:bookmarkEnd w:id="6"/>
          </w:p>
        </w:tc>
      </w:tr>
      <w:bookmarkEnd w:id="0"/>
    </w:tbl>
    <w:p w:rsidR="00C37B20" w:rsidRPr="00C37B20" w:rsidRDefault="00C37B20" w:rsidP="00C37B20">
      <w:pPr>
        <w:ind w:right="840"/>
        <w:rPr>
          <w:rFonts w:asciiTheme="minorEastAsia" w:eastAsiaTheme="minorEastAsia" w:hAnsiTheme="minorEastAsia"/>
          <w:sz w:val="20"/>
          <w:szCs w:val="20"/>
        </w:rPr>
      </w:pPr>
    </w:p>
    <w:bookmarkEnd w:id="1"/>
    <w:p w:rsidR="00042097" w:rsidRPr="00C37B20" w:rsidRDefault="00042097" w:rsidP="00C37B20"/>
    <w:sectPr w:rsidR="00042097" w:rsidRPr="00C37B20">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92" w:rsidRDefault="005F2492">
      <w:r>
        <w:separator/>
      </w:r>
    </w:p>
  </w:endnote>
  <w:endnote w:type="continuationSeparator" w:id="0">
    <w:p w:rsidR="005F2492" w:rsidRDefault="005F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92" w:rsidRDefault="005F2492">
      <w:r>
        <w:separator/>
      </w:r>
    </w:p>
  </w:footnote>
  <w:footnote w:type="continuationSeparator" w:id="0">
    <w:p w:rsidR="005F2492" w:rsidRDefault="005F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42097"/>
    <w:rsid w:val="00082D32"/>
    <w:rsid w:val="00096A72"/>
    <w:rsid w:val="000B6FD3"/>
    <w:rsid w:val="000D0559"/>
    <w:rsid w:val="0011288E"/>
    <w:rsid w:val="00117B34"/>
    <w:rsid w:val="00121824"/>
    <w:rsid w:val="00161B44"/>
    <w:rsid w:val="0019026A"/>
    <w:rsid w:val="00196090"/>
    <w:rsid w:val="001A1A83"/>
    <w:rsid w:val="001B15AD"/>
    <w:rsid w:val="001B3828"/>
    <w:rsid w:val="001B3E41"/>
    <w:rsid w:val="001D27BB"/>
    <w:rsid w:val="001F188B"/>
    <w:rsid w:val="002247AB"/>
    <w:rsid w:val="00295C98"/>
    <w:rsid w:val="002A0780"/>
    <w:rsid w:val="002D33D6"/>
    <w:rsid w:val="003121D8"/>
    <w:rsid w:val="00331D5A"/>
    <w:rsid w:val="00356C7C"/>
    <w:rsid w:val="00361073"/>
    <w:rsid w:val="00375F32"/>
    <w:rsid w:val="003A2BE9"/>
    <w:rsid w:val="003E4962"/>
    <w:rsid w:val="00455EF6"/>
    <w:rsid w:val="00485BAB"/>
    <w:rsid w:val="004C095D"/>
    <w:rsid w:val="005207E7"/>
    <w:rsid w:val="005522DC"/>
    <w:rsid w:val="00584693"/>
    <w:rsid w:val="0059182D"/>
    <w:rsid w:val="005E3A05"/>
    <w:rsid w:val="005F2492"/>
    <w:rsid w:val="006002A2"/>
    <w:rsid w:val="0060263D"/>
    <w:rsid w:val="00620967"/>
    <w:rsid w:val="00654DCF"/>
    <w:rsid w:val="00676FCF"/>
    <w:rsid w:val="006833DA"/>
    <w:rsid w:val="006A3901"/>
    <w:rsid w:val="00703CED"/>
    <w:rsid w:val="007247F0"/>
    <w:rsid w:val="0078309C"/>
    <w:rsid w:val="007C2D84"/>
    <w:rsid w:val="007F7B7B"/>
    <w:rsid w:val="008038CB"/>
    <w:rsid w:val="00853FD6"/>
    <w:rsid w:val="00854C62"/>
    <w:rsid w:val="008636FA"/>
    <w:rsid w:val="0094397F"/>
    <w:rsid w:val="009522B4"/>
    <w:rsid w:val="0096504C"/>
    <w:rsid w:val="009728A2"/>
    <w:rsid w:val="009A3D52"/>
    <w:rsid w:val="00A4311C"/>
    <w:rsid w:val="00A44CEA"/>
    <w:rsid w:val="00A46903"/>
    <w:rsid w:val="00A50E6A"/>
    <w:rsid w:val="00A755FD"/>
    <w:rsid w:val="00AC26FD"/>
    <w:rsid w:val="00AD0DA5"/>
    <w:rsid w:val="00B22F25"/>
    <w:rsid w:val="00B63790"/>
    <w:rsid w:val="00BC3D56"/>
    <w:rsid w:val="00BE3D75"/>
    <w:rsid w:val="00C04A13"/>
    <w:rsid w:val="00C07ADC"/>
    <w:rsid w:val="00C37B20"/>
    <w:rsid w:val="00C93918"/>
    <w:rsid w:val="00D16D2D"/>
    <w:rsid w:val="00D3666F"/>
    <w:rsid w:val="00D84AC3"/>
    <w:rsid w:val="00D942AA"/>
    <w:rsid w:val="00DA398F"/>
    <w:rsid w:val="00E25775"/>
    <w:rsid w:val="00E57E16"/>
    <w:rsid w:val="00E62D6D"/>
    <w:rsid w:val="00E654F7"/>
    <w:rsid w:val="00EC41D4"/>
    <w:rsid w:val="00EE7B57"/>
    <w:rsid w:val="00F23818"/>
    <w:rsid w:val="00F27133"/>
    <w:rsid w:val="00F73CFF"/>
    <w:rsid w:val="00FA4942"/>
    <w:rsid w:val="00FC119B"/>
    <w:rsid w:val="00FE7372"/>
    <w:rsid w:val="00FF1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AA235C9-A9D9-4B08-A9F3-AB8354B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9522B4"/>
    <w:rPr>
      <w:rFonts w:cs="Times New Roman"/>
      <w:sz w:val="18"/>
    </w:rPr>
  </w:style>
  <w:style w:type="paragraph" w:styleId="a8">
    <w:name w:val="annotation text"/>
    <w:basedOn w:val="a"/>
    <w:link w:val="a9"/>
    <w:uiPriority w:val="99"/>
    <w:semiHidden/>
    <w:unhideWhenUsed/>
    <w:rsid w:val="009522B4"/>
    <w:pPr>
      <w:jc w:val="left"/>
    </w:pPr>
  </w:style>
  <w:style w:type="character" w:customStyle="1" w:styleId="a9">
    <w:name w:val="コメント文字列 (文字)"/>
    <w:basedOn w:val="a0"/>
    <w:link w:val="a8"/>
    <w:uiPriority w:val="99"/>
    <w:semiHidden/>
    <w:locked/>
    <w:rsid w:val="009522B4"/>
    <w:rPr>
      <w:rFonts w:ascii="ＭＳ 明朝" w:cs="Times New Roman"/>
      <w:sz w:val="22"/>
    </w:rPr>
  </w:style>
  <w:style w:type="paragraph" w:styleId="aa">
    <w:name w:val="annotation subject"/>
    <w:basedOn w:val="a8"/>
    <w:next w:val="a8"/>
    <w:link w:val="ab"/>
    <w:uiPriority w:val="99"/>
    <w:semiHidden/>
    <w:unhideWhenUsed/>
    <w:rsid w:val="009522B4"/>
    <w:rPr>
      <w:b/>
      <w:bCs/>
    </w:rPr>
  </w:style>
  <w:style w:type="character" w:customStyle="1" w:styleId="ab">
    <w:name w:val="コメント内容 (文字)"/>
    <w:basedOn w:val="a9"/>
    <w:link w:val="aa"/>
    <w:uiPriority w:val="99"/>
    <w:semiHidden/>
    <w:locked/>
    <w:rsid w:val="009522B4"/>
    <w:rPr>
      <w:rFonts w:ascii="ＭＳ 明朝" w:cs="Times New Roman"/>
      <w:b/>
      <w:sz w:val="22"/>
    </w:rPr>
  </w:style>
  <w:style w:type="paragraph" w:styleId="ac">
    <w:name w:val="Balloon Text"/>
    <w:basedOn w:val="a"/>
    <w:link w:val="ad"/>
    <w:uiPriority w:val="99"/>
    <w:semiHidden/>
    <w:unhideWhenUsed/>
    <w:rsid w:val="009522B4"/>
    <w:rPr>
      <w:rFonts w:ascii="Arial" w:eastAsia="ＭＳ ゴシック" w:hAnsi="Arial"/>
      <w:sz w:val="18"/>
      <w:szCs w:val="18"/>
    </w:rPr>
  </w:style>
  <w:style w:type="character" w:customStyle="1" w:styleId="ad">
    <w:name w:val="吹き出し (文字)"/>
    <w:basedOn w:val="a0"/>
    <w:link w:val="ac"/>
    <w:uiPriority w:val="99"/>
    <w:semiHidden/>
    <w:locked/>
    <w:rsid w:val="009522B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7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2017-02-20T06:36:00Z</cp:lastPrinted>
  <dcterms:created xsi:type="dcterms:W3CDTF">2021-03-09T08:23:00Z</dcterms:created>
  <dcterms:modified xsi:type="dcterms:W3CDTF">2024-05-01T02:52:00Z</dcterms:modified>
</cp:coreProperties>
</file>